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F1" w:rsidRPr="00280166" w:rsidRDefault="00B92BF1" w:rsidP="002801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0166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B92BF1" w:rsidRPr="00280166" w:rsidRDefault="00B92BF1" w:rsidP="002801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0166">
        <w:rPr>
          <w:rFonts w:ascii="Arial" w:hAnsi="Arial" w:cs="Arial"/>
          <w:b/>
          <w:sz w:val="24"/>
          <w:szCs w:val="24"/>
        </w:rPr>
        <w:t>КРАСНОЯРСКИЙ КРАЙ</w:t>
      </w:r>
      <w:r w:rsidRPr="00280166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B92BF1" w:rsidRPr="00280166" w:rsidRDefault="00B92BF1" w:rsidP="002801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92BF1" w:rsidRPr="00280166" w:rsidRDefault="00B92BF1" w:rsidP="002801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0166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B92BF1" w:rsidRPr="00280166" w:rsidRDefault="00B92BF1" w:rsidP="002801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92BF1" w:rsidRPr="00280166" w:rsidRDefault="00B92BF1" w:rsidP="002801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0166">
        <w:rPr>
          <w:rFonts w:ascii="Arial" w:hAnsi="Arial" w:cs="Arial"/>
          <w:b/>
          <w:sz w:val="24"/>
          <w:szCs w:val="24"/>
        </w:rPr>
        <w:t>ПОСТАНОВЛЕНИЕ</w:t>
      </w:r>
    </w:p>
    <w:p w:rsidR="00B92BF1" w:rsidRPr="00280166" w:rsidRDefault="00B92BF1" w:rsidP="002801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92BF1" w:rsidRPr="00280166" w:rsidRDefault="00B92BF1" w:rsidP="00280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16.05.2019г                                            п. Арадан                                               № 1</w:t>
      </w:r>
      <w:r w:rsidR="00280166" w:rsidRPr="00280166">
        <w:rPr>
          <w:rFonts w:ascii="Arial" w:hAnsi="Arial" w:cs="Arial"/>
          <w:sz w:val="24"/>
          <w:szCs w:val="24"/>
        </w:rPr>
        <w:t>2</w:t>
      </w:r>
      <w:r w:rsidRPr="00280166">
        <w:rPr>
          <w:rFonts w:ascii="Arial" w:hAnsi="Arial" w:cs="Arial"/>
          <w:sz w:val="24"/>
          <w:szCs w:val="24"/>
        </w:rPr>
        <w:t>-П</w:t>
      </w:r>
    </w:p>
    <w:p w:rsidR="00B92BF1" w:rsidRPr="00280166" w:rsidRDefault="00B92BF1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2BF1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 xml:space="preserve">Об утверждении муниципальной программы  «Энергосбережение </w:t>
      </w:r>
    </w:p>
    <w:p w:rsidR="00B92BF1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 xml:space="preserve">и  повышение энергетической  эффективности в администрации </w:t>
      </w:r>
    </w:p>
    <w:p w:rsidR="00714CCD" w:rsidRPr="00280166" w:rsidRDefault="00B92BF1" w:rsidP="002801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Араданского</w:t>
      </w:r>
      <w:r w:rsidR="00714CCD" w:rsidRPr="00280166">
        <w:rPr>
          <w:rFonts w:ascii="Arial" w:hAnsi="Arial" w:cs="Arial"/>
          <w:sz w:val="24"/>
          <w:szCs w:val="24"/>
        </w:rPr>
        <w:t xml:space="preserve"> сельсовета на 2019-2021 годы»</w:t>
      </w: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2BF1" w:rsidRPr="00280166" w:rsidRDefault="00714CCD" w:rsidP="00280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 xml:space="preserve">            В соответствии со статьей 179 Бюджетного Кодекса Российской Федерации </w:t>
      </w:r>
    </w:p>
    <w:p w:rsidR="00B92BF1" w:rsidRPr="00280166" w:rsidRDefault="00B92BF1" w:rsidP="00280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b/>
          <w:sz w:val="24"/>
          <w:szCs w:val="24"/>
        </w:rPr>
        <w:t>ПОСТАНОВЛЯЮ:</w:t>
      </w:r>
    </w:p>
    <w:p w:rsidR="00B92BF1" w:rsidRPr="00280166" w:rsidRDefault="00B92BF1" w:rsidP="00280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1.</w:t>
      </w:r>
      <w:r w:rsidR="00B92BF1" w:rsidRPr="00280166">
        <w:rPr>
          <w:rFonts w:ascii="Arial" w:hAnsi="Arial" w:cs="Arial"/>
          <w:sz w:val="24"/>
          <w:szCs w:val="24"/>
        </w:rPr>
        <w:t xml:space="preserve"> </w:t>
      </w:r>
      <w:r w:rsidRPr="00280166">
        <w:rPr>
          <w:rFonts w:ascii="Arial" w:hAnsi="Arial" w:cs="Arial"/>
          <w:sz w:val="24"/>
          <w:szCs w:val="24"/>
        </w:rPr>
        <w:t xml:space="preserve">Утвердить прилагаемую муниципальную программу «Энергосбережение и  повышение энергетической  эффективности в администрации </w:t>
      </w:r>
      <w:r w:rsidR="00B92BF1" w:rsidRPr="00280166">
        <w:rPr>
          <w:rFonts w:ascii="Arial" w:hAnsi="Arial" w:cs="Arial"/>
          <w:sz w:val="24"/>
          <w:szCs w:val="24"/>
        </w:rPr>
        <w:t xml:space="preserve">Араданского </w:t>
      </w:r>
      <w:r w:rsidRPr="00280166">
        <w:rPr>
          <w:rFonts w:ascii="Arial" w:hAnsi="Arial" w:cs="Arial"/>
          <w:sz w:val="24"/>
          <w:szCs w:val="24"/>
        </w:rPr>
        <w:t>сельсовета на 2019-2021 годы».</w:t>
      </w:r>
    </w:p>
    <w:p w:rsidR="00714CCD" w:rsidRPr="00280166" w:rsidRDefault="00714CCD" w:rsidP="002801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 xml:space="preserve">2. Контроль за исполнением настоящего постановления </w:t>
      </w:r>
      <w:r w:rsidR="00B92BF1" w:rsidRPr="00280166">
        <w:rPr>
          <w:rFonts w:ascii="Arial" w:hAnsi="Arial" w:cs="Arial"/>
          <w:sz w:val="24"/>
          <w:szCs w:val="24"/>
        </w:rPr>
        <w:t>оставляю за собой.</w:t>
      </w:r>
    </w:p>
    <w:p w:rsidR="00714CCD" w:rsidRPr="00280166" w:rsidRDefault="00714CCD" w:rsidP="002801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3. Постан</w:t>
      </w:r>
      <w:r w:rsidR="00B92BF1" w:rsidRPr="00280166">
        <w:rPr>
          <w:rFonts w:ascii="Arial" w:hAnsi="Arial" w:cs="Arial"/>
          <w:sz w:val="24"/>
          <w:szCs w:val="24"/>
        </w:rPr>
        <w:t>овление вступает в силу</w:t>
      </w:r>
      <w:r w:rsidRPr="00280166">
        <w:rPr>
          <w:rFonts w:ascii="Arial" w:hAnsi="Arial" w:cs="Arial"/>
          <w:sz w:val="24"/>
          <w:szCs w:val="24"/>
        </w:rPr>
        <w:t xml:space="preserve"> </w:t>
      </w:r>
      <w:r w:rsidR="00B92BF1" w:rsidRPr="00280166">
        <w:rPr>
          <w:rFonts w:ascii="Arial" w:eastAsia="Times New Roman CYR" w:hAnsi="Arial" w:cs="Arial"/>
          <w:sz w:val="24"/>
          <w:szCs w:val="24"/>
        </w:rPr>
        <w:t xml:space="preserve">в день, следующий за днем его официального опубликования в информационном бюллетене </w:t>
      </w:r>
      <w:r w:rsidR="00B92BF1" w:rsidRPr="00280166">
        <w:rPr>
          <w:rFonts w:ascii="Arial" w:hAnsi="Arial" w:cs="Arial"/>
          <w:sz w:val="24"/>
          <w:szCs w:val="24"/>
        </w:rPr>
        <w:t>«Ведомости Араданского сельсовета».</w:t>
      </w:r>
    </w:p>
    <w:p w:rsidR="00B92BF1" w:rsidRPr="00280166" w:rsidRDefault="00B92BF1" w:rsidP="00280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2BF1" w:rsidRPr="00280166" w:rsidRDefault="00B92BF1" w:rsidP="00280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2BF1" w:rsidRPr="00280166" w:rsidRDefault="00B92BF1" w:rsidP="00280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Глава администрации</w:t>
      </w:r>
    </w:p>
    <w:p w:rsidR="00B92BF1" w:rsidRPr="00280166" w:rsidRDefault="00B92BF1" w:rsidP="00280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Араданского сельсовета                                                                Н.И. Петухова</w:t>
      </w: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2BF1" w:rsidRPr="00280166" w:rsidRDefault="00B92BF1" w:rsidP="00280166">
      <w:pPr>
        <w:pStyle w:val="Standard"/>
        <w:overflowPunct w:val="0"/>
        <w:autoSpaceDE w:val="0"/>
        <w:ind w:left="426"/>
        <w:jc w:val="right"/>
        <w:rPr>
          <w:rFonts w:ascii="Arial" w:hAnsi="Arial" w:cs="Arial"/>
          <w:bCs/>
          <w:lang w:val="ru-RU"/>
        </w:rPr>
      </w:pPr>
    </w:p>
    <w:p w:rsidR="00B92BF1" w:rsidRPr="00280166" w:rsidRDefault="00B92BF1" w:rsidP="00280166">
      <w:pPr>
        <w:pStyle w:val="Standard"/>
        <w:overflowPunct w:val="0"/>
        <w:autoSpaceDE w:val="0"/>
        <w:ind w:left="426"/>
        <w:jc w:val="right"/>
        <w:rPr>
          <w:rFonts w:ascii="Arial" w:hAnsi="Arial" w:cs="Arial"/>
          <w:bCs/>
          <w:lang w:val="ru-RU"/>
        </w:rPr>
      </w:pPr>
    </w:p>
    <w:p w:rsidR="00B92BF1" w:rsidRPr="00280166" w:rsidRDefault="00B92BF1" w:rsidP="00280166">
      <w:pPr>
        <w:pStyle w:val="Standard"/>
        <w:overflowPunct w:val="0"/>
        <w:autoSpaceDE w:val="0"/>
        <w:ind w:left="426"/>
        <w:jc w:val="right"/>
        <w:rPr>
          <w:rFonts w:ascii="Arial" w:hAnsi="Arial" w:cs="Arial"/>
          <w:bCs/>
          <w:lang w:val="ru-RU"/>
        </w:rPr>
      </w:pPr>
    </w:p>
    <w:p w:rsidR="00B92BF1" w:rsidRPr="00280166" w:rsidRDefault="00B92BF1" w:rsidP="00280166">
      <w:pPr>
        <w:pStyle w:val="Standard"/>
        <w:overflowPunct w:val="0"/>
        <w:autoSpaceDE w:val="0"/>
        <w:ind w:left="426"/>
        <w:jc w:val="right"/>
        <w:rPr>
          <w:rFonts w:ascii="Arial" w:hAnsi="Arial" w:cs="Arial"/>
          <w:bCs/>
          <w:lang w:val="ru-RU"/>
        </w:rPr>
      </w:pPr>
    </w:p>
    <w:p w:rsidR="00B92BF1" w:rsidRPr="00280166" w:rsidRDefault="00B92BF1" w:rsidP="00280166">
      <w:pPr>
        <w:pStyle w:val="Standard"/>
        <w:overflowPunct w:val="0"/>
        <w:autoSpaceDE w:val="0"/>
        <w:ind w:left="426"/>
        <w:jc w:val="right"/>
        <w:rPr>
          <w:rFonts w:ascii="Arial" w:hAnsi="Arial" w:cs="Arial"/>
          <w:bCs/>
          <w:lang w:val="ru-RU"/>
        </w:rPr>
      </w:pPr>
    </w:p>
    <w:p w:rsidR="00B92BF1" w:rsidRPr="00280166" w:rsidRDefault="00B92BF1" w:rsidP="00280166">
      <w:pPr>
        <w:pStyle w:val="Standard"/>
        <w:overflowPunct w:val="0"/>
        <w:autoSpaceDE w:val="0"/>
        <w:ind w:left="426"/>
        <w:jc w:val="right"/>
        <w:rPr>
          <w:rFonts w:ascii="Arial" w:hAnsi="Arial" w:cs="Arial"/>
          <w:bCs/>
          <w:lang w:val="ru-RU"/>
        </w:rPr>
      </w:pPr>
    </w:p>
    <w:p w:rsidR="00B92BF1" w:rsidRPr="00280166" w:rsidRDefault="00B92BF1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2457E7" w:rsidRDefault="002457E7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2457E7" w:rsidRDefault="002457E7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2457E7" w:rsidRDefault="002457E7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2457E7" w:rsidRDefault="002457E7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2457E7" w:rsidRDefault="002457E7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2457E7" w:rsidRDefault="002457E7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2457E7" w:rsidRDefault="002457E7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2457E7" w:rsidRDefault="002457E7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2457E7" w:rsidRDefault="002457E7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</w:p>
    <w:p w:rsidR="00B92BF1" w:rsidRPr="00280166" w:rsidRDefault="00B92BF1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  <w:r w:rsidRPr="00280166">
        <w:rPr>
          <w:rFonts w:ascii="Arial" w:hAnsi="Arial" w:cs="Arial"/>
          <w:sz w:val="20"/>
          <w:szCs w:val="20"/>
        </w:rPr>
        <w:lastRenderedPageBreak/>
        <w:t xml:space="preserve">Приложение к постановлению </w:t>
      </w:r>
    </w:p>
    <w:p w:rsidR="00B92BF1" w:rsidRPr="00280166" w:rsidRDefault="00B92BF1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  <w:r w:rsidRPr="00280166">
        <w:rPr>
          <w:rFonts w:ascii="Arial" w:hAnsi="Arial" w:cs="Arial"/>
          <w:sz w:val="20"/>
          <w:szCs w:val="20"/>
        </w:rPr>
        <w:t>администрации Араданского сельсовета</w:t>
      </w:r>
    </w:p>
    <w:p w:rsidR="00B92BF1" w:rsidRPr="00280166" w:rsidRDefault="00B92BF1" w:rsidP="00280166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0"/>
          <w:szCs w:val="20"/>
        </w:rPr>
      </w:pPr>
      <w:r w:rsidRPr="00280166">
        <w:rPr>
          <w:rFonts w:ascii="Arial" w:hAnsi="Arial" w:cs="Arial"/>
          <w:sz w:val="20"/>
          <w:szCs w:val="20"/>
        </w:rPr>
        <w:t xml:space="preserve">                                                                             от  </w:t>
      </w:r>
      <w:r w:rsidR="00280166" w:rsidRPr="00280166">
        <w:rPr>
          <w:rFonts w:ascii="Arial" w:hAnsi="Arial" w:cs="Arial"/>
          <w:sz w:val="20"/>
          <w:szCs w:val="20"/>
        </w:rPr>
        <w:t>16.05</w:t>
      </w:r>
      <w:r w:rsidRPr="00280166">
        <w:rPr>
          <w:rFonts w:ascii="Arial" w:hAnsi="Arial" w:cs="Arial"/>
          <w:sz w:val="20"/>
          <w:szCs w:val="20"/>
        </w:rPr>
        <w:t>.2019г  №</w:t>
      </w:r>
      <w:r w:rsidR="00280166" w:rsidRPr="00280166">
        <w:rPr>
          <w:rFonts w:ascii="Arial" w:hAnsi="Arial" w:cs="Arial"/>
          <w:sz w:val="20"/>
          <w:szCs w:val="20"/>
        </w:rPr>
        <w:t xml:space="preserve"> 12</w:t>
      </w:r>
      <w:r w:rsidRPr="00280166">
        <w:rPr>
          <w:rFonts w:ascii="Arial" w:hAnsi="Arial" w:cs="Arial"/>
          <w:sz w:val="20"/>
          <w:szCs w:val="20"/>
        </w:rPr>
        <w:t>-П</w:t>
      </w:r>
    </w:p>
    <w:p w:rsidR="00B92BF1" w:rsidRPr="00280166" w:rsidRDefault="00714CCD" w:rsidP="00280166">
      <w:pPr>
        <w:pStyle w:val="a3"/>
        <w:spacing w:before="0" w:after="0"/>
        <w:jc w:val="center"/>
        <w:rPr>
          <w:rFonts w:ascii="Arial" w:hAnsi="Arial" w:cs="Arial"/>
          <w:lang w:val="ru-RU"/>
        </w:rPr>
      </w:pPr>
      <w:r w:rsidRPr="00280166">
        <w:rPr>
          <w:rFonts w:ascii="Arial" w:hAnsi="Arial" w:cs="Arial"/>
        </w:rPr>
        <w:tab/>
      </w:r>
    </w:p>
    <w:p w:rsidR="00714CCD" w:rsidRPr="00280166" w:rsidRDefault="00B92BF1" w:rsidP="00280166">
      <w:pPr>
        <w:pStyle w:val="a3"/>
        <w:spacing w:before="0" w:after="0"/>
        <w:jc w:val="center"/>
        <w:rPr>
          <w:rFonts w:ascii="Arial" w:hAnsi="Arial" w:cs="Arial"/>
          <w:lang w:val="ru-RU"/>
        </w:rPr>
      </w:pPr>
      <w:r w:rsidRPr="00280166">
        <w:rPr>
          <w:rFonts w:ascii="Arial" w:hAnsi="Arial" w:cs="Arial"/>
          <w:b/>
          <w:bCs/>
          <w:lang w:val="ru-RU"/>
        </w:rPr>
        <w:t>Муниципальная программа</w:t>
      </w:r>
    </w:p>
    <w:p w:rsidR="00714CCD" w:rsidRPr="00280166" w:rsidRDefault="00714CCD" w:rsidP="00280166">
      <w:pPr>
        <w:pStyle w:val="a3"/>
        <w:spacing w:before="0" w:after="0"/>
        <w:ind w:firstLine="567"/>
        <w:jc w:val="center"/>
        <w:rPr>
          <w:rFonts w:ascii="Arial" w:hAnsi="Arial" w:cs="Arial"/>
        </w:rPr>
      </w:pPr>
      <w:r w:rsidRPr="00280166">
        <w:rPr>
          <w:rFonts w:ascii="Arial" w:hAnsi="Arial" w:cs="Arial"/>
        </w:rPr>
        <w:t>«</w:t>
      </w:r>
      <w:r w:rsidR="00B92BF1" w:rsidRPr="00280166">
        <w:rPr>
          <w:rFonts w:ascii="Arial" w:hAnsi="Arial" w:cs="Arial"/>
          <w:lang w:val="ru-RU"/>
        </w:rPr>
        <w:t>Энергосбережение</w:t>
      </w:r>
      <w:r w:rsidR="00B92BF1" w:rsidRPr="00280166">
        <w:rPr>
          <w:rFonts w:ascii="Arial" w:hAnsi="Arial" w:cs="Arial"/>
        </w:rPr>
        <w:t xml:space="preserve"> и </w:t>
      </w:r>
      <w:r w:rsidR="00B92BF1" w:rsidRPr="00280166">
        <w:rPr>
          <w:rFonts w:ascii="Arial" w:hAnsi="Arial" w:cs="Arial"/>
          <w:lang w:val="ru-RU"/>
        </w:rPr>
        <w:t>повышение</w:t>
      </w:r>
      <w:r w:rsidR="00B92BF1" w:rsidRPr="00280166">
        <w:rPr>
          <w:rFonts w:ascii="Arial" w:hAnsi="Arial" w:cs="Arial"/>
        </w:rPr>
        <w:t xml:space="preserve"> энергетической  эффективности в администрации Араданского сельсовета на 2019-2021 годы</w:t>
      </w:r>
      <w:r w:rsidRPr="00280166">
        <w:rPr>
          <w:rFonts w:ascii="Arial" w:hAnsi="Arial" w:cs="Arial"/>
        </w:rPr>
        <w:t>»</w:t>
      </w:r>
    </w:p>
    <w:p w:rsidR="00714CCD" w:rsidRPr="00280166" w:rsidRDefault="00714CCD" w:rsidP="00280166">
      <w:pPr>
        <w:pStyle w:val="a3"/>
        <w:spacing w:before="0" w:after="0"/>
        <w:ind w:firstLine="567"/>
        <w:jc w:val="center"/>
        <w:rPr>
          <w:rFonts w:ascii="Arial" w:hAnsi="Arial" w:cs="Arial"/>
        </w:rPr>
      </w:pPr>
    </w:p>
    <w:p w:rsidR="00714CCD" w:rsidRPr="00280166" w:rsidRDefault="00714CCD" w:rsidP="00280166">
      <w:pPr>
        <w:pStyle w:val="a3"/>
        <w:spacing w:before="0" w:after="0"/>
        <w:ind w:firstLine="567"/>
        <w:jc w:val="center"/>
        <w:rPr>
          <w:rFonts w:ascii="Arial" w:hAnsi="Arial" w:cs="Arial"/>
        </w:rPr>
      </w:pPr>
      <w:r w:rsidRPr="00280166">
        <w:rPr>
          <w:rFonts w:ascii="Arial" w:hAnsi="Arial" w:cs="Arial"/>
        </w:rPr>
        <w:t>Паспорт программы</w:t>
      </w:r>
    </w:p>
    <w:p w:rsidR="00714CCD" w:rsidRPr="00280166" w:rsidRDefault="00714CCD" w:rsidP="00280166">
      <w:pPr>
        <w:pStyle w:val="Standard"/>
        <w:jc w:val="center"/>
        <w:rPr>
          <w:rFonts w:ascii="Arial" w:hAnsi="Arial" w:cs="Arial"/>
        </w:rPr>
      </w:pPr>
    </w:p>
    <w:tbl>
      <w:tblPr>
        <w:tblW w:w="9795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006"/>
        <w:gridCol w:w="6221"/>
      </w:tblGrid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a3"/>
              <w:spacing w:before="0" w:after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a3"/>
              <w:spacing w:before="0" w:after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 xml:space="preserve">Наименование </w:t>
            </w:r>
            <w:r w:rsidRPr="00280166">
              <w:rPr>
                <w:rFonts w:ascii="Arial" w:eastAsia="Batang, 바탕" w:hAnsi="Arial" w:cs="Arial"/>
              </w:rPr>
              <w:br/>
              <w:t>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14CCD" w:rsidRPr="00280166" w:rsidRDefault="00714CCD" w:rsidP="00280166">
            <w:pPr>
              <w:pStyle w:val="a3"/>
              <w:spacing w:before="0" w:after="0"/>
              <w:jc w:val="both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 xml:space="preserve">«Энергосбережение и повышение энергетической эффективности в администрации </w:t>
            </w:r>
            <w:r w:rsidR="00280166" w:rsidRPr="00280166">
              <w:rPr>
                <w:rFonts w:ascii="Arial" w:hAnsi="Arial" w:cs="Arial"/>
                <w:lang w:val="ru-RU"/>
              </w:rPr>
              <w:t>Араданского</w:t>
            </w:r>
            <w:r w:rsidRPr="00280166">
              <w:rPr>
                <w:rFonts w:ascii="Arial" w:hAnsi="Arial" w:cs="Arial"/>
              </w:rPr>
              <w:t xml:space="preserve">  сельсовета на 2019-2021годы»</w:t>
            </w:r>
          </w:p>
        </w:tc>
      </w:tr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Основание для разработки 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14CCD" w:rsidRPr="00280166" w:rsidRDefault="00714CCD" w:rsidP="00280166">
            <w:pPr>
              <w:pStyle w:val="Standard"/>
              <w:jc w:val="both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- Федеральный закон РФ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714CCD" w:rsidRPr="00280166" w:rsidRDefault="00714CCD" w:rsidP="00280166">
            <w:pPr>
              <w:pStyle w:val="Standard"/>
              <w:jc w:val="both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- Федеральный закон от 06.10.2003 № 131-ФЗ «Об общих принципах организации местного самоуправления в Российской Федерации;</w:t>
            </w:r>
          </w:p>
          <w:p w:rsidR="00714CCD" w:rsidRPr="00280166" w:rsidRDefault="00280166" w:rsidP="00280166">
            <w:pPr>
              <w:pStyle w:val="Standard"/>
              <w:jc w:val="both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  <w:lang w:val="ru-RU"/>
              </w:rPr>
              <w:t xml:space="preserve">- </w:t>
            </w:r>
            <w:r w:rsidR="00714CCD" w:rsidRPr="00280166">
              <w:rPr>
                <w:rFonts w:ascii="Arial" w:hAnsi="Arial" w:cs="Arial"/>
              </w:rPr>
              <w:t>Приказ Министерства регионального развития Российской Федерации от 07 июня 2010 г. № 273 «Об</w:t>
            </w:r>
            <w:r w:rsidR="00714CCD" w:rsidRPr="00280166">
              <w:rPr>
                <w:rFonts w:ascii="Arial" w:hAnsi="Arial" w:cs="Arial"/>
                <w:lang w:val="ru-RU"/>
              </w:rPr>
              <w:t xml:space="preserve"> утверждении</w:t>
            </w:r>
            <w:r w:rsidR="00714CCD" w:rsidRPr="00280166">
              <w:rPr>
                <w:rFonts w:ascii="Arial" w:hAnsi="Arial" w:cs="Arial"/>
              </w:rPr>
              <w:t xml:space="preserve">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      </w:r>
          </w:p>
          <w:p w:rsidR="00714CCD" w:rsidRPr="00280166" w:rsidRDefault="00280166" w:rsidP="00280166">
            <w:pPr>
              <w:pStyle w:val="Standard"/>
              <w:jc w:val="both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  <w:lang w:val="ru-RU"/>
              </w:rPr>
              <w:t xml:space="preserve">- </w:t>
            </w:r>
            <w:r w:rsidR="00714CCD" w:rsidRPr="00280166">
              <w:rPr>
                <w:rFonts w:ascii="Arial" w:hAnsi="Arial" w:cs="Arial"/>
              </w:rPr>
              <w:t>Приказ Министерства экономического развития Российской Федерации от 17 февраля 2010 г.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</w:t>
            </w:r>
          </w:p>
        </w:tc>
      </w:tr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a3"/>
              <w:spacing w:before="0" w:after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a3"/>
              <w:spacing w:before="0" w:after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 xml:space="preserve">Основные разработчики </w:t>
            </w:r>
            <w:r w:rsidRPr="00280166">
              <w:rPr>
                <w:rFonts w:ascii="Arial" w:eastAsia="Batang, 바탕" w:hAnsi="Arial" w:cs="Arial"/>
              </w:rPr>
              <w:t>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 xml:space="preserve">Администрация </w:t>
            </w:r>
            <w:r w:rsidR="00280166">
              <w:rPr>
                <w:rFonts w:ascii="Arial" w:hAnsi="Arial" w:cs="Arial"/>
                <w:lang w:val="ru-RU"/>
              </w:rPr>
              <w:t xml:space="preserve">Араданского </w:t>
            </w:r>
            <w:r w:rsidRPr="00280166">
              <w:rPr>
                <w:rFonts w:ascii="Arial" w:hAnsi="Arial" w:cs="Arial"/>
              </w:rPr>
              <w:t>сельсовета</w:t>
            </w:r>
          </w:p>
        </w:tc>
      </w:tr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a3"/>
              <w:spacing w:before="0" w:after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a3"/>
              <w:spacing w:before="0" w:after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 xml:space="preserve">Администрация  </w:t>
            </w:r>
            <w:r w:rsidR="00280166">
              <w:rPr>
                <w:rFonts w:ascii="Arial" w:hAnsi="Arial" w:cs="Arial"/>
                <w:lang w:val="ru-RU"/>
              </w:rPr>
              <w:t>Араданского</w:t>
            </w:r>
            <w:r w:rsidRPr="00280166">
              <w:rPr>
                <w:rFonts w:ascii="Arial" w:hAnsi="Arial" w:cs="Arial"/>
              </w:rPr>
              <w:t xml:space="preserve">  сельсовета</w:t>
            </w:r>
          </w:p>
        </w:tc>
      </w:tr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a3"/>
              <w:spacing w:before="0" w:after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a3"/>
              <w:spacing w:before="0" w:after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 xml:space="preserve">Цели </w:t>
            </w:r>
            <w:r w:rsidRPr="00280166">
              <w:rPr>
                <w:rFonts w:ascii="Arial" w:eastAsia="Batang, 바탕" w:hAnsi="Arial" w:cs="Arial"/>
              </w:rPr>
              <w:t>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jc w:val="both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Основными целями Программы являются  повышение энергетической эффективности при по</w:t>
            </w:r>
            <w:r w:rsidR="00280166">
              <w:rPr>
                <w:rFonts w:ascii="Arial" w:hAnsi="Arial" w:cs="Arial"/>
              </w:rPr>
              <w:t>треблении энергетических</w:t>
            </w:r>
            <w:r w:rsidR="00280166">
              <w:rPr>
                <w:rFonts w:ascii="Arial" w:hAnsi="Arial" w:cs="Arial"/>
                <w:lang w:val="ru-RU"/>
              </w:rPr>
              <w:t xml:space="preserve"> </w:t>
            </w:r>
            <w:r w:rsidRPr="00280166">
              <w:rPr>
                <w:rFonts w:ascii="Arial" w:hAnsi="Arial" w:cs="Arial"/>
              </w:rPr>
              <w:t xml:space="preserve">ресурсов Администрацией </w:t>
            </w:r>
            <w:r w:rsidR="00280166">
              <w:rPr>
                <w:rFonts w:ascii="Arial" w:hAnsi="Arial" w:cs="Arial"/>
                <w:lang w:val="ru-RU"/>
              </w:rPr>
              <w:t>Араданского</w:t>
            </w:r>
            <w:r w:rsidRPr="00280166">
              <w:rPr>
                <w:rFonts w:ascii="Arial" w:hAnsi="Arial" w:cs="Arial"/>
              </w:rPr>
              <w:t xml:space="preserve"> сельсовета за счет снижения удельных показателей энергоемкости и энергопотребления организации, создание условий для перевода муниципального образования на энергосберегающий путь развития.</w:t>
            </w:r>
          </w:p>
        </w:tc>
      </w:tr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14CCD" w:rsidRPr="00280166" w:rsidRDefault="00714CCD" w:rsidP="00280166">
            <w:pPr>
              <w:pStyle w:val="Standard"/>
              <w:jc w:val="both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 xml:space="preserve">- проведение комплекса организационно-правовых мероприятий по управлению энергосбережением, в том числе создание системы показателей, </w:t>
            </w:r>
            <w:r w:rsidRPr="00280166">
              <w:rPr>
                <w:rFonts w:ascii="Arial" w:hAnsi="Arial" w:cs="Arial"/>
              </w:rPr>
              <w:lastRenderedPageBreak/>
              <w:t>характеризующих энергетическую  эффективность при потреблении энергетических ресурсов, их мониторинга, а также сбора и анализа информации об энергоемкости экономики;</w:t>
            </w:r>
          </w:p>
          <w:p w:rsidR="00714CCD" w:rsidRPr="00280166" w:rsidRDefault="00714CCD" w:rsidP="00280166">
            <w:pPr>
              <w:pStyle w:val="Standard"/>
              <w:jc w:val="both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- обеспечение учета всего объема потребляемых энергетических ресурсов;</w:t>
            </w:r>
          </w:p>
        </w:tc>
      </w:tr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Сроки реализации 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2019 - 2021 годы</w:t>
            </w:r>
          </w:p>
        </w:tc>
      </w:tr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8.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Объемы и источники финансирования 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14CCD" w:rsidRPr="00280166" w:rsidRDefault="00C362DD" w:rsidP="00280166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Всего по программе</w:t>
            </w:r>
            <w:r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  <w:lang w:val="ru-RU"/>
              </w:rPr>
              <w:t>0</w:t>
            </w:r>
            <w:r w:rsidR="00714CCD" w:rsidRPr="00280166">
              <w:rPr>
                <w:rFonts w:ascii="Arial" w:hAnsi="Arial" w:cs="Arial"/>
              </w:rPr>
              <w:t xml:space="preserve"> 000руб., в том числе по годам:</w:t>
            </w:r>
          </w:p>
          <w:p w:rsidR="00714CCD" w:rsidRPr="00280166" w:rsidRDefault="00157D38" w:rsidP="00280166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Pr="00157D38">
              <w:rPr>
                <w:rFonts w:ascii="Arial" w:hAnsi="Arial" w:cs="Arial"/>
                <w:lang w:val="ru-RU"/>
              </w:rPr>
              <w:t xml:space="preserve"> год</w:t>
            </w:r>
            <w:r>
              <w:rPr>
                <w:rFonts w:ascii="Arial" w:hAnsi="Arial" w:cs="Arial"/>
              </w:rPr>
              <w:t xml:space="preserve"> -  </w:t>
            </w:r>
            <w:r w:rsidR="00714CCD" w:rsidRPr="0028016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="00714CCD" w:rsidRPr="00280166">
              <w:rPr>
                <w:rFonts w:ascii="Arial" w:hAnsi="Arial" w:cs="Arial"/>
              </w:rPr>
              <w:t>руб;</w:t>
            </w:r>
          </w:p>
          <w:p w:rsidR="00714CCD" w:rsidRPr="00280166" w:rsidRDefault="00280166" w:rsidP="00280166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-  5</w:t>
            </w:r>
            <w:r w:rsidR="00714CCD" w:rsidRPr="00280166">
              <w:rPr>
                <w:rFonts w:ascii="Arial" w:hAnsi="Arial" w:cs="Arial"/>
              </w:rPr>
              <w:t>000руб.;</w:t>
            </w:r>
          </w:p>
          <w:p w:rsidR="00714CCD" w:rsidRPr="00280166" w:rsidRDefault="00280166" w:rsidP="00280166">
            <w:pPr>
              <w:pStyle w:val="Standard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2021 год -  5</w:t>
            </w:r>
            <w:r w:rsidR="00714CCD" w:rsidRPr="00280166">
              <w:rPr>
                <w:rFonts w:ascii="Arial" w:hAnsi="Arial" w:cs="Arial"/>
              </w:rPr>
              <w:t>000руб;</w:t>
            </w:r>
          </w:p>
        </w:tc>
      </w:tr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9.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157D38" w:rsidRDefault="00714CCD" w:rsidP="00280166">
            <w:pPr>
              <w:pStyle w:val="Standard"/>
              <w:rPr>
                <w:rFonts w:ascii="Arial" w:hAnsi="Arial" w:cs="Arial"/>
                <w:lang w:val="ru-RU"/>
              </w:rPr>
            </w:pPr>
            <w:r w:rsidRPr="00280166">
              <w:rPr>
                <w:rFonts w:ascii="Arial" w:hAnsi="Arial" w:cs="Arial"/>
              </w:rPr>
              <w:t xml:space="preserve">Ожидаемые конечные результаты реализации </w:t>
            </w:r>
            <w:r w:rsidRPr="00280166">
              <w:rPr>
                <w:rFonts w:ascii="Arial" w:eastAsia="Batang, 바탕" w:hAnsi="Arial" w:cs="Arial"/>
              </w:rPr>
              <w:t>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157D38" w:rsidRDefault="00157D38" w:rsidP="00157D38">
            <w:pPr>
              <w:pStyle w:val="Standard"/>
              <w:jc w:val="both"/>
              <w:rPr>
                <w:rFonts w:ascii="Arial" w:hAnsi="Arial" w:cs="Arial"/>
              </w:rPr>
            </w:pPr>
            <w:r w:rsidRPr="00157D38">
              <w:rPr>
                <w:rFonts w:ascii="Arial" w:hAnsi="Arial" w:cs="Arial"/>
                <w:lang w:val="ru-RU"/>
              </w:rPr>
              <w:t>Снижение энергозатрат</w:t>
            </w:r>
            <w:r w:rsidRPr="00157D38">
              <w:rPr>
                <w:rFonts w:ascii="Arial" w:hAnsi="Arial" w:cs="Arial"/>
              </w:rPr>
              <w:t xml:space="preserve"> и</w:t>
            </w:r>
            <w:r w:rsidRPr="00157D38">
              <w:rPr>
                <w:rFonts w:ascii="Arial" w:hAnsi="Arial" w:cs="Arial"/>
                <w:lang w:val="ru-RU"/>
              </w:rPr>
              <w:t xml:space="preserve"> повышение</w:t>
            </w:r>
            <w:r w:rsidRPr="00157D38">
              <w:rPr>
                <w:rFonts w:ascii="Arial" w:hAnsi="Arial" w:cs="Arial"/>
              </w:rPr>
              <w:t xml:space="preserve"> эффективности</w:t>
            </w:r>
            <w:r w:rsidRPr="00157D38">
              <w:rPr>
                <w:rFonts w:ascii="Arial" w:hAnsi="Arial" w:cs="Arial"/>
                <w:lang w:val="ru-RU"/>
              </w:rPr>
              <w:t xml:space="preserve"> за счет замены неэффективных ламп внутреннего освещения</w:t>
            </w:r>
            <w:r w:rsidRPr="00157D38">
              <w:rPr>
                <w:rFonts w:ascii="Arial" w:hAnsi="Arial" w:cs="Arial"/>
              </w:rPr>
              <w:t xml:space="preserve"> на</w:t>
            </w:r>
            <w:r w:rsidRPr="00157D38">
              <w:rPr>
                <w:rFonts w:ascii="Arial" w:hAnsi="Arial" w:cs="Arial"/>
                <w:lang w:val="ru-RU"/>
              </w:rPr>
              <w:t xml:space="preserve"> энергоэкономичные</w:t>
            </w:r>
            <w:r w:rsidRPr="00157D38">
              <w:rPr>
                <w:rFonts w:ascii="Arial" w:hAnsi="Arial" w:cs="Arial"/>
              </w:rPr>
              <w:t>,</w:t>
            </w:r>
            <w:r w:rsidRPr="00157D38">
              <w:rPr>
                <w:rFonts w:ascii="Arial" w:hAnsi="Arial" w:cs="Arial"/>
                <w:lang w:val="ru-RU"/>
              </w:rPr>
              <w:t xml:space="preserve"> утеплени</w:t>
            </w:r>
            <w:r>
              <w:rPr>
                <w:rFonts w:ascii="Arial" w:hAnsi="Arial" w:cs="Arial"/>
                <w:lang w:val="ru-RU"/>
              </w:rPr>
              <w:t>е</w:t>
            </w:r>
            <w:r w:rsidRPr="00157D38">
              <w:rPr>
                <w:rFonts w:ascii="Arial" w:hAnsi="Arial" w:cs="Arial"/>
                <w:lang w:val="ru-RU"/>
              </w:rPr>
              <w:t xml:space="preserve"> наружных стен здания</w:t>
            </w:r>
            <w:r w:rsidRPr="00157D38">
              <w:rPr>
                <w:rFonts w:ascii="Arial" w:hAnsi="Arial" w:cs="Arial"/>
              </w:rPr>
              <w:t>.</w:t>
            </w:r>
          </w:p>
        </w:tc>
      </w:tr>
      <w:tr w:rsidR="00714CCD" w:rsidRPr="00280166" w:rsidTr="009252E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snapToGrid w:val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10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4CCD" w:rsidRPr="00280166" w:rsidRDefault="00714CCD" w:rsidP="00280166">
            <w:pPr>
              <w:pStyle w:val="Standard"/>
              <w:snapToGrid w:val="0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>Контроль за выполнением Программы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14CCD" w:rsidRPr="00280166" w:rsidRDefault="00714CCD" w:rsidP="00280166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  <w:r w:rsidRPr="00280166">
              <w:rPr>
                <w:rFonts w:ascii="Arial" w:hAnsi="Arial" w:cs="Arial"/>
              </w:rPr>
              <w:t xml:space="preserve">Контроль за реализацией Программы осуществляется Администрацией </w:t>
            </w:r>
            <w:r w:rsidR="00280166">
              <w:rPr>
                <w:rFonts w:ascii="Arial" w:hAnsi="Arial" w:cs="Arial"/>
                <w:lang w:val="ru-RU"/>
              </w:rPr>
              <w:t>Араданского</w:t>
            </w:r>
            <w:r w:rsidRPr="00280166">
              <w:rPr>
                <w:rFonts w:ascii="Arial" w:hAnsi="Arial" w:cs="Arial"/>
              </w:rPr>
              <w:t xml:space="preserve">  сельсовета.</w:t>
            </w:r>
          </w:p>
          <w:p w:rsidR="00714CCD" w:rsidRPr="00280166" w:rsidRDefault="00714CCD" w:rsidP="00280166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</w:tbl>
    <w:p w:rsidR="00280166" w:rsidRDefault="00280166" w:rsidP="00280166">
      <w:pPr>
        <w:pStyle w:val="p12"/>
        <w:spacing w:before="0" w:after="0"/>
        <w:jc w:val="center"/>
        <w:rPr>
          <w:rStyle w:val="s4"/>
          <w:rFonts w:ascii="Arial" w:hAnsi="Arial" w:cs="Arial"/>
          <w:b/>
          <w:lang w:val="ru-RU"/>
        </w:rPr>
      </w:pPr>
    </w:p>
    <w:p w:rsidR="00714CCD" w:rsidRPr="00280166" w:rsidRDefault="00714CCD" w:rsidP="00280166">
      <w:pPr>
        <w:pStyle w:val="p12"/>
        <w:spacing w:before="0" w:after="0"/>
        <w:jc w:val="center"/>
        <w:rPr>
          <w:rFonts w:ascii="Arial" w:hAnsi="Arial" w:cs="Arial"/>
        </w:rPr>
      </w:pPr>
      <w:r w:rsidRPr="00280166">
        <w:rPr>
          <w:rStyle w:val="s4"/>
          <w:rFonts w:ascii="Arial" w:hAnsi="Arial" w:cs="Arial"/>
          <w:b/>
        </w:rPr>
        <w:t>1.​ </w:t>
      </w:r>
      <w:r w:rsidRPr="00280166">
        <w:rPr>
          <w:rStyle w:val="s1"/>
          <w:rFonts w:ascii="Arial" w:hAnsi="Arial" w:cs="Arial"/>
          <w:b/>
        </w:rPr>
        <w:t>Содержание проблемы и обоснование необходимости её решения программными методами</w:t>
      </w:r>
    </w:p>
    <w:p w:rsidR="00714CCD" w:rsidRPr="00280166" w:rsidRDefault="00714CCD" w:rsidP="00280166">
      <w:pPr>
        <w:pStyle w:val="p13"/>
        <w:spacing w:before="0" w:after="0"/>
        <w:ind w:firstLine="709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 xml:space="preserve">Комплексное решение вопросов, связанных с эффективным использованием топливно-энергетических ресурсов на территории </w:t>
      </w:r>
      <w:r w:rsidR="00280166">
        <w:rPr>
          <w:rFonts w:ascii="Arial" w:hAnsi="Arial" w:cs="Arial"/>
          <w:lang w:val="ru-RU"/>
        </w:rPr>
        <w:t>Араданского</w:t>
      </w:r>
      <w:r w:rsidR="00280166">
        <w:rPr>
          <w:rFonts w:ascii="Arial" w:hAnsi="Arial" w:cs="Arial"/>
        </w:rPr>
        <w:t xml:space="preserve"> сельсовета Ермаковского</w:t>
      </w:r>
      <w:r w:rsidRPr="00280166">
        <w:rPr>
          <w:rFonts w:ascii="Arial" w:hAnsi="Arial" w:cs="Arial"/>
        </w:rPr>
        <w:t xml:space="preserve"> района, является одной из приоритетных задач экономического развития социальной и жилищно-коммунальной инфраструктуры. Рост тарифов на электрическую энергию, опережающий уровень инфляции приводят к снижению конкурентоспособности товаропроизводителей. Данные негативные последствия обуславливают объективную необходимость экономии энергетических ресурсов </w:t>
      </w:r>
      <w:r w:rsidR="00280166">
        <w:rPr>
          <w:rFonts w:ascii="Arial" w:hAnsi="Arial" w:cs="Arial"/>
          <w:lang w:val="ru-RU"/>
        </w:rPr>
        <w:t>Араданского</w:t>
      </w:r>
      <w:r w:rsidR="00280166">
        <w:rPr>
          <w:rFonts w:ascii="Arial" w:hAnsi="Arial" w:cs="Arial"/>
        </w:rPr>
        <w:t xml:space="preserve"> сельсовета Ермаковского</w:t>
      </w:r>
      <w:r w:rsidRPr="00280166">
        <w:rPr>
          <w:rFonts w:ascii="Arial" w:hAnsi="Arial" w:cs="Arial"/>
        </w:rPr>
        <w:t xml:space="preserve"> района и актуальность проведения единой целенаправленной политики энергосбережения.</w:t>
      </w:r>
    </w:p>
    <w:p w:rsidR="00714CCD" w:rsidRPr="00280166" w:rsidRDefault="00714CCD" w:rsidP="00280166">
      <w:pPr>
        <w:pStyle w:val="p13"/>
        <w:spacing w:before="0" w:after="0"/>
        <w:ind w:firstLine="709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 xml:space="preserve">Для решения проблемы </w:t>
      </w:r>
      <w:r w:rsidRPr="00280166">
        <w:rPr>
          <w:rFonts w:ascii="Arial" w:hAnsi="Arial" w:cs="Arial"/>
          <w:lang w:val="ru-RU"/>
        </w:rPr>
        <w:t>необходимо</w:t>
      </w:r>
      <w:r w:rsidRPr="00280166">
        <w:rPr>
          <w:rFonts w:ascii="Arial" w:hAnsi="Arial" w:cs="Arial"/>
        </w:rPr>
        <w:t xml:space="preserve">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в органах местного самоуправления.</w:t>
      </w:r>
    </w:p>
    <w:p w:rsidR="00714CCD" w:rsidRPr="00280166" w:rsidRDefault="00714CCD" w:rsidP="00280166">
      <w:pPr>
        <w:pStyle w:val="Standard"/>
        <w:ind w:firstLine="72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В результате реализации Программы темпы роста доли затрат на приобретение энергии значительно замедлятся и уменьшится энергоёмкость муниципального продукта.</w:t>
      </w:r>
    </w:p>
    <w:p w:rsidR="00714CCD" w:rsidRPr="00280166" w:rsidRDefault="00714CCD" w:rsidP="00280166">
      <w:pPr>
        <w:pStyle w:val="Standard"/>
        <w:ind w:firstLine="72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Основные риски, связанные с реализацией Программы, определяются следующими факторами:</w:t>
      </w:r>
    </w:p>
    <w:p w:rsidR="00714CCD" w:rsidRPr="00280166" w:rsidRDefault="00714CCD" w:rsidP="00280166">
      <w:pPr>
        <w:pStyle w:val="Standard"/>
        <w:ind w:firstLine="72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</w:t>
      </w:r>
    </w:p>
    <w:p w:rsidR="00714CCD" w:rsidRPr="00280166" w:rsidRDefault="00714CCD" w:rsidP="00280166">
      <w:pPr>
        <w:pStyle w:val="Standard"/>
        <w:ind w:firstLine="72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- неопределенностью конъюнктуры и неразвитостью институтов рынка энергосбережения;</w:t>
      </w:r>
    </w:p>
    <w:p w:rsidR="00714CCD" w:rsidRPr="00280166" w:rsidRDefault="00714CCD" w:rsidP="00280166">
      <w:pPr>
        <w:pStyle w:val="Standard"/>
        <w:ind w:firstLine="72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- незавершенностью реформирования энергетики и предстоящими изменениями в управлении отраслью на федеральном уровне;</w:t>
      </w:r>
    </w:p>
    <w:p w:rsidR="00714CCD" w:rsidRPr="00280166" w:rsidRDefault="00714CCD" w:rsidP="00280166">
      <w:pPr>
        <w:pStyle w:val="Standard"/>
        <w:ind w:firstLine="72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- дерегулированием рынков энергоносителей;</w:t>
      </w:r>
    </w:p>
    <w:p w:rsidR="00714CCD" w:rsidRPr="00280166" w:rsidRDefault="00714CCD" w:rsidP="00280166">
      <w:pPr>
        <w:pStyle w:val="Standard"/>
        <w:ind w:firstLine="72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- прогнозируемой в условиях либерализации высокой волатильностью регионального рынка энергоносителей и его зависимостью от состояния и конъюнктуры российского и мирового энергетического рынка.</w:t>
      </w:r>
    </w:p>
    <w:p w:rsidR="00714CCD" w:rsidRPr="00280166" w:rsidRDefault="00714CCD" w:rsidP="00280166">
      <w:pPr>
        <w:pStyle w:val="ConsPlusNormal"/>
        <w:widowControl/>
        <w:jc w:val="both"/>
        <w:rPr>
          <w:sz w:val="24"/>
          <w:szCs w:val="24"/>
        </w:rPr>
      </w:pPr>
      <w:r w:rsidRPr="00280166">
        <w:rPr>
          <w:sz w:val="24"/>
          <w:szCs w:val="24"/>
        </w:rPr>
        <w:lastRenderedPageBreak/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</w:t>
      </w:r>
      <w:r w:rsidRPr="00C362DD">
        <w:rPr>
          <w:sz w:val="24"/>
          <w:szCs w:val="24"/>
        </w:rPr>
        <w:t xml:space="preserve"> </w:t>
      </w:r>
      <w:r w:rsidR="00280166" w:rsidRPr="00C362DD">
        <w:rPr>
          <w:sz w:val="24"/>
          <w:szCs w:val="24"/>
        </w:rPr>
        <w:t>Араданского</w:t>
      </w:r>
      <w:r w:rsidR="00280166" w:rsidRPr="00280166">
        <w:rPr>
          <w:sz w:val="24"/>
          <w:szCs w:val="24"/>
        </w:rPr>
        <w:t xml:space="preserve"> </w:t>
      </w:r>
      <w:r w:rsidRPr="00280166">
        <w:rPr>
          <w:sz w:val="24"/>
          <w:szCs w:val="24"/>
        </w:rPr>
        <w:t>сельсовета.</w:t>
      </w:r>
    </w:p>
    <w:p w:rsidR="00714CCD" w:rsidRPr="00280166" w:rsidRDefault="00714CCD" w:rsidP="00280166">
      <w:pPr>
        <w:pStyle w:val="ConsPlusNormal"/>
        <w:widowControl/>
        <w:jc w:val="both"/>
        <w:rPr>
          <w:sz w:val="24"/>
          <w:szCs w:val="24"/>
        </w:rPr>
      </w:pPr>
    </w:p>
    <w:p w:rsidR="00714CCD" w:rsidRPr="00280166" w:rsidRDefault="00714CCD" w:rsidP="00280166">
      <w:pPr>
        <w:pStyle w:val="p10"/>
        <w:spacing w:before="0" w:after="0"/>
        <w:jc w:val="center"/>
        <w:rPr>
          <w:rFonts w:ascii="Arial" w:hAnsi="Arial" w:cs="Arial"/>
        </w:rPr>
      </w:pPr>
      <w:r w:rsidRPr="00280166">
        <w:rPr>
          <w:rStyle w:val="s1"/>
          <w:rFonts w:ascii="Arial" w:hAnsi="Arial" w:cs="Arial"/>
          <w:b/>
        </w:rPr>
        <w:t>2. Цели и задачи Программы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Реализация программы будет осуществляться на основе выполнения мероприятий отдельных разделов программы, взаимоувязанных по целям, задачам и срокам исполнения.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При реализации данных разделов в 2019 – 2021 годах должны быть достигнуты результаты по: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- экономии всех видов энергоресурсов при распределении и потреблении энергии;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- повышению эффективности энергопотребления путем внедрения современных энергосберегающих технологий и оборудования;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- снижению объемов потребления энергетических ресурсов и сокращению расходов на оплату энергоресурсов;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- сокращению расходов бюджетных средств на оплату коммунальных услуг;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 xml:space="preserve">- вовлечению в процесс энергосбережения всей инфраструктуры </w:t>
      </w:r>
      <w:r w:rsidR="00280166" w:rsidRPr="00157D38">
        <w:rPr>
          <w:rFonts w:ascii="Arial" w:hAnsi="Arial" w:cs="Arial"/>
          <w:sz w:val="24"/>
          <w:szCs w:val="24"/>
        </w:rPr>
        <w:t xml:space="preserve">Араданского </w:t>
      </w:r>
      <w:r w:rsidRPr="00280166">
        <w:rPr>
          <w:rFonts w:ascii="Arial" w:hAnsi="Arial" w:cs="Arial"/>
          <w:sz w:val="24"/>
          <w:szCs w:val="24"/>
        </w:rPr>
        <w:t xml:space="preserve">сельсовета за счёт </w:t>
      </w:r>
      <w:proofErr w:type="gramStart"/>
      <w:r w:rsidRPr="00280166">
        <w:rPr>
          <w:rFonts w:ascii="Arial" w:hAnsi="Arial" w:cs="Arial"/>
          <w:sz w:val="24"/>
          <w:szCs w:val="24"/>
        </w:rPr>
        <w:t>формирования реального механизма стимулирования энергосбережения</w:t>
      </w:r>
      <w:proofErr w:type="gramEnd"/>
      <w:r w:rsidRPr="00280166">
        <w:rPr>
          <w:rFonts w:ascii="Arial" w:hAnsi="Arial" w:cs="Arial"/>
          <w:sz w:val="24"/>
          <w:szCs w:val="24"/>
        </w:rPr>
        <w:t xml:space="preserve"> и активизации пропаганды.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Программа рассчитана на 2019 – 2021 годы.</w:t>
      </w:r>
    </w:p>
    <w:p w:rsidR="00714CCD" w:rsidRPr="00280166" w:rsidRDefault="00714CCD" w:rsidP="00F80E0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80166">
        <w:rPr>
          <w:rFonts w:ascii="Arial" w:hAnsi="Arial" w:cs="Arial"/>
          <w:sz w:val="24"/>
          <w:szCs w:val="24"/>
        </w:rPr>
        <w:t>Основные усилия программы сосредоточены на первоочередных вопросах, связанных с формированием ст</w:t>
      </w:r>
      <w:r w:rsidR="00F80E02">
        <w:rPr>
          <w:rFonts w:ascii="Arial" w:hAnsi="Arial" w:cs="Arial"/>
          <w:sz w:val="24"/>
          <w:szCs w:val="24"/>
        </w:rPr>
        <w:t xml:space="preserve">руктуры эффективного управления </w:t>
      </w:r>
      <w:r w:rsidRPr="00280166">
        <w:rPr>
          <w:rFonts w:ascii="Arial" w:hAnsi="Arial" w:cs="Arial"/>
          <w:sz w:val="24"/>
          <w:szCs w:val="24"/>
        </w:rPr>
        <w:t>энергосбережением в масштабах</w:t>
      </w:r>
      <w:r w:rsidRPr="009252E1">
        <w:rPr>
          <w:rFonts w:ascii="Arial" w:hAnsi="Arial" w:cs="Arial"/>
          <w:sz w:val="24"/>
          <w:szCs w:val="24"/>
        </w:rPr>
        <w:t xml:space="preserve"> </w:t>
      </w:r>
      <w:r w:rsidR="00F80E02" w:rsidRPr="009252E1">
        <w:rPr>
          <w:rFonts w:ascii="Arial" w:hAnsi="Arial" w:cs="Arial"/>
          <w:sz w:val="24"/>
          <w:szCs w:val="24"/>
        </w:rPr>
        <w:t>Араданского</w:t>
      </w:r>
      <w:r w:rsidRPr="00280166">
        <w:rPr>
          <w:rFonts w:ascii="Arial" w:hAnsi="Arial" w:cs="Arial"/>
          <w:sz w:val="24"/>
          <w:szCs w:val="24"/>
        </w:rPr>
        <w:t xml:space="preserve"> сельсовета, выполнением первоочередных энергосберегающих мероприятий, организацией механизма контроля над выполнением программы, пропагандой энергосбережения.</w:t>
      </w:r>
      <w:proofErr w:type="gramEnd"/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 xml:space="preserve"> Первоочередные мероприятия</w:t>
      </w:r>
      <w:r w:rsidRPr="00F80E02">
        <w:rPr>
          <w:rFonts w:ascii="Arial" w:hAnsi="Arial" w:cs="Arial"/>
          <w:sz w:val="24"/>
          <w:szCs w:val="24"/>
        </w:rPr>
        <w:t xml:space="preserve"> по повышению энергетической эффективности экономики и сокращению энергетических издержек в </w:t>
      </w:r>
      <w:r w:rsidR="00F80E02" w:rsidRPr="00F80E02">
        <w:rPr>
          <w:rFonts w:ascii="Arial" w:hAnsi="Arial" w:cs="Arial"/>
          <w:sz w:val="24"/>
          <w:szCs w:val="24"/>
        </w:rPr>
        <w:t xml:space="preserve">Араданском </w:t>
      </w:r>
      <w:r w:rsidRPr="00F80E02">
        <w:rPr>
          <w:rFonts w:ascii="Arial" w:hAnsi="Arial" w:cs="Arial"/>
          <w:sz w:val="24"/>
          <w:szCs w:val="24"/>
        </w:rPr>
        <w:t>сельсовете предполагается достигнуть: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— продолжить модернизацию уличного освещения по замене ламп уличного освещения на энергосберегающие светильники, что позволит сократить средства на оплату электроэнергии уличного освещения и позволит в дальнейшем расширить освещение улиц</w:t>
      </w:r>
      <w:r w:rsidRPr="00F80E02">
        <w:rPr>
          <w:rFonts w:ascii="Arial" w:hAnsi="Arial" w:cs="Arial"/>
          <w:sz w:val="24"/>
          <w:szCs w:val="24"/>
        </w:rPr>
        <w:t xml:space="preserve"> </w:t>
      </w:r>
      <w:r w:rsidR="00F80E02" w:rsidRPr="00F80E02">
        <w:rPr>
          <w:rFonts w:ascii="Arial" w:hAnsi="Arial" w:cs="Arial"/>
          <w:sz w:val="24"/>
          <w:szCs w:val="24"/>
        </w:rPr>
        <w:t xml:space="preserve">Араданского </w:t>
      </w:r>
      <w:r w:rsidRPr="00280166">
        <w:rPr>
          <w:rFonts w:ascii="Arial" w:hAnsi="Arial" w:cs="Arial"/>
          <w:sz w:val="24"/>
          <w:szCs w:val="24"/>
        </w:rPr>
        <w:t>сельсовета.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Целевыми индикаторами оценки эффективности реализации подпрограммы</w:t>
      </w:r>
      <w:r w:rsidRPr="00280166">
        <w:rPr>
          <w:rFonts w:ascii="Arial" w:hAnsi="Arial" w:cs="Arial"/>
          <w:color w:val="FF0000"/>
          <w:sz w:val="24"/>
          <w:szCs w:val="24"/>
        </w:rPr>
        <w:t xml:space="preserve"> </w:t>
      </w:r>
      <w:r w:rsidRPr="00280166">
        <w:rPr>
          <w:rFonts w:ascii="Arial" w:hAnsi="Arial" w:cs="Arial"/>
          <w:sz w:val="24"/>
          <w:szCs w:val="24"/>
        </w:rPr>
        <w:t>является: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 xml:space="preserve">- количество энергосберегающих светильников установленных в </w:t>
      </w:r>
      <w:r w:rsidR="00F80E02">
        <w:rPr>
          <w:rFonts w:ascii="Arial" w:hAnsi="Arial" w:cs="Arial"/>
          <w:sz w:val="24"/>
          <w:szCs w:val="24"/>
        </w:rPr>
        <w:t>Араданском</w:t>
      </w:r>
      <w:r w:rsidRPr="00280166">
        <w:rPr>
          <w:rFonts w:ascii="Arial" w:hAnsi="Arial" w:cs="Arial"/>
          <w:sz w:val="24"/>
          <w:szCs w:val="24"/>
        </w:rPr>
        <w:t xml:space="preserve"> сельсовете;</w:t>
      </w:r>
    </w:p>
    <w:p w:rsidR="00714CCD" w:rsidRPr="00280166" w:rsidRDefault="00714CCD" w:rsidP="002801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0166">
        <w:rPr>
          <w:rFonts w:ascii="Arial" w:hAnsi="Arial" w:cs="Arial"/>
          <w:sz w:val="24"/>
          <w:szCs w:val="24"/>
        </w:rPr>
        <w:t>- замена устаревшей электропроводки и других электроприборов.</w:t>
      </w:r>
    </w:p>
    <w:p w:rsidR="00714CCD" w:rsidRPr="00280166" w:rsidRDefault="00714CCD" w:rsidP="00280166">
      <w:pPr>
        <w:pStyle w:val="p10"/>
        <w:spacing w:before="0" w:after="0"/>
        <w:jc w:val="center"/>
        <w:rPr>
          <w:rFonts w:ascii="Arial" w:hAnsi="Arial" w:cs="Arial"/>
        </w:rPr>
      </w:pPr>
    </w:p>
    <w:p w:rsidR="00714CCD" w:rsidRPr="00280166" w:rsidRDefault="00714CCD" w:rsidP="00280166">
      <w:pPr>
        <w:pStyle w:val="p10"/>
        <w:spacing w:before="0" w:after="0"/>
        <w:jc w:val="center"/>
        <w:rPr>
          <w:rFonts w:ascii="Arial" w:hAnsi="Arial" w:cs="Arial"/>
        </w:rPr>
      </w:pPr>
      <w:r w:rsidRPr="00280166">
        <w:rPr>
          <w:rStyle w:val="s1"/>
          <w:rFonts w:ascii="Arial" w:hAnsi="Arial" w:cs="Arial"/>
          <w:b/>
        </w:rPr>
        <w:t>3. Сроки и этапы реализации Программы</w:t>
      </w:r>
    </w:p>
    <w:p w:rsidR="00714CCD" w:rsidRPr="00280166" w:rsidRDefault="00714CCD" w:rsidP="00F80E02">
      <w:pPr>
        <w:pStyle w:val="p10"/>
        <w:spacing w:before="0" w:after="0"/>
        <w:ind w:firstLine="708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Данная программа рассчитана на 2019-2021 годы и в перспективе до 2023 года.</w:t>
      </w:r>
    </w:p>
    <w:p w:rsidR="00714CCD" w:rsidRPr="00280166" w:rsidRDefault="00714CCD" w:rsidP="00280166">
      <w:pPr>
        <w:pStyle w:val="p17"/>
        <w:spacing w:before="0" w:after="0"/>
        <w:ind w:firstLine="708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Специфика повышения энергоэффективности в отдельных секторах экономики (организация управления и принятия решений, степень и возможности регулирования, структура и схожесть технических и институциональных решений) вызывает необходимость выделения следующих направлений по реализации мероприятий Программы:</w:t>
      </w:r>
    </w:p>
    <w:p w:rsidR="00714CCD" w:rsidRPr="00280166" w:rsidRDefault="00714CCD" w:rsidP="00280166">
      <w:pPr>
        <w:pStyle w:val="p10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- энергосбережение и повышение энергетической эффективности в бюджетном секторе;</w:t>
      </w:r>
    </w:p>
    <w:p w:rsidR="00714CCD" w:rsidRPr="00280166" w:rsidRDefault="00714CCD" w:rsidP="00C362DD">
      <w:pPr>
        <w:pStyle w:val="p10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 xml:space="preserve">- энергосбережение и повышение энергетической эффективности при производстве и передаче энергетических ресурсов в системах коммунальной </w:t>
      </w:r>
      <w:proofErr w:type="spellStart"/>
      <w:r w:rsidRPr="00280166">
        <w:rPr>
          <w:rFonts w:ascii="Arial" w:hAnsi="Arial" w:cs="Arial"/>
        </w:rPr>
        <w:t>инфраструктуры</w:t>
      </w:r>
      <w:proofErr w:type="spellEnd"/>
      <w:r w:rsidRPr="00280166">
        <w:rPr>
          <w:rFonts w:ascii="Arial" w:hAnsi="Arial" w:cs="Arial"/>
        </w:rPr>
        <w:t>;</w:t>
      </w:r>
    </w:p>
    <w:p w:rsidR="00714CCD" w:rsidRPr="00280166" w:rsidRDefault="00714CCD" w:rsidP="00280166">
      <w:pPr>
        <w:pStyle w:val="p10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lastRenderedPageBreak/>
        <w:t xml:space="preserve">- </w:t>
      </w:r>
      <w:proofErr w:type="gramStart"/>
      <w:r w:rsidRPr="00280166">
        <w:rPr>
          <w:rFonts w:ascii="Arial" w:hAnsi="Arial" w:cs="Arial"/>
        </w:rPr>
        <w:t>другие</w:t>
      </w:r>
      <w:proofErr w:type="gramEnd"/>
      <w:r w:rsidRPr="00280166">
        <w:rPr>
          <w:rFonts w:ascii="Arial" w:hAnsi="Arial" w:cs="Arial"/>
        </w:rPr>
        <w:t xml:space="preserve"> организационно-правовые мероприятия энергосбережения и повышения энергетической эффективности отраслей экономики муниципального образования.</w:t>
      </w:r>
    </w:p>
    <w:p w:rsidR="00714CCD" w:rsidRPr="00280166" w:rsidRDefault="00714CCD" w:rsidP="00280166">
      <w:pPr>
        <w:pStyle w:val="p10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Для организаций с муниципальным участием и регулируемых организаций (не зависимо от сектора экономики) необходима разработка и реализация программ по энергосбережению и повышению энергетической эффективности, содержащих, в том числе целевые показатели энергосбережения и повышения энергетической эффективности.</w:t>
      </w:r>
    </w:p>
    <w:p w:rsidR="00714CCD" w:rsidRPr="00280166" w:rsidRDefault="00714CCD" w:rsidP="00280166">
      <w:pPr>
        <w:pStyle w:val="p27"/>
        <w:spacing w:before="0" w:after="0"/>
        <w:jc w:val="center"/>
        <w:rPr>
          <w:rFonts w:ascii="Arial" w:hAnsi="Arial" w:cs="Arial"/>
        </w:rPr>
      </w:pPr>
      <w:r w:rsidRPr="00280166">
        <w:rPr>
          <w:rStyle w:val="s1"/>
          <w:rFonts w:ascii="Arial" w:hAnsi="Arial" w:cs="Arial"/>
          <w:b/>
        </w:rPr>
        <w:t>4. Ресурсное обеспечение Программы</w:t>
      </w:r>
    </w:p>
    <w:p w:rsidR="00714CCD" w:rsidRPr="00280166" w:rsidRDefault="00714CCD" w:rsidP="00280166">
      <w:pPr>
        <w:pStyle w:val="p13"/>
        <w:spacing w:before="0" w:after="0"/>
        <w:ind w:firstLine="708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Затраты на реализацию программных мероприятий рассчитываются, исходя из усредненных затрат на реализацию каждого вида мероприятий. Стоимость выполнения работ будет уточняться по результатам энергетических обследований объектов, входящих в Программу, и предложенных мероприятий определенных исходя из натурных измерений.</w:t>
      </w:r>
    </w:p>
    <w:p w:rsidR="00714CCD" w:rsidRPr="00280166" w:rsidRDefault="00714CCD" w:rsidP="00280166">
      <w:pPr>
        <w:pStyle w:val="p18"/>
        <w:spacing w:before="0" w:after="0"/>
        <w:ind w:firstLine="708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 xml:space="preserve">Финансирование программных мероприятий осуществляется за счет средств местного бюджета. Общий объем </w:t>
      </w:r>
      <w:r w:rsidR="00C362DD">
        <w:rPr>
          <w:rFonts w:ascii="Arial" w:hAnsi="Arial" w:cs="Arial"/>
          <w:lang w:val="ru-RU"/>
        </w:rPr>
        <w:t>финансирования</w:t>
      </w:r>
      <w:r w:rsidRPr="00280166">
        <w:rPr>
          <w:rFonts w:ascii="Arial" w:hAnsi="Arial" w:cs="Arial"/>
        </w:rPr>
        <w:t xml:space="preserve"> программных </w:t>
      </w:r>
      <w:r w:rsidR="00C362DD">
        <w:rPr>
          <w:rFonts w:ascii="Arial" w:hAnsi="Arial" w:cs="Arial"/>
          <w:lang w:val="ru-RU"/>
        </w:rPr>
        <w:t>мероприятий</w:t>
      </w:r>
      <w:r w:rsidRPr="00280166">
        <w:rPr>
          <w:rFonts w:ascii="Arial" w:hAnsi="Arial" w:cs="Arial"/>
        </w:rPr>
        <w:t xml:space="preserve"> </w:t>
      </w:r>
      <w:r w:rsidR="00C362DD">
        <w:rPr>
          <w:rFonts w:ascii="Arial" w:hAnsi="Arial" w:cs="Arial"/>
          <w:lang w:val="ru-RU"/>
        </w:rPr>
        <w:t>по</w:t>
      </w:r>
      <w:r w:rsidRPr="00280166">
        <w:rPr>
          <w:rFonts w:ascii="Arial" w:hAnsi="Arial" w:cs="Arial"/>
        </w:rPr>
        <w:t xml:space="preserve"> повышению энергоэффективности на период 2019-2021 годы сос</w:t>
      </w:r>
      <w:r w:rsidR="009252E1">
        <w:rPr>
          <w:rFonts w:ascii="Arial" w:hAnsi="Arial" w:cs="Arial"/>
        </w:rPr>
        <w:t>тавит 1</w:t>
      </w:r>
      <w:r w:rsidR="009252E1">
        <w:rPr>
          <w:rFonts w:ascii="Arial" w:hAnsi="Arial" w:cs="Arial"/>
          <w:lang w:val="ru-RU"/>
        </w:rPr>
        <w:t>0</w:t>
      </w:r>
      <w:r w:rsidRPr="00280166">
        <w:rPr>
          <w:rFonts w:ascii="Arial" w:hAnsi="Arial" w:cs="Arial"/>
        </w:rPr>
        <w:t> </w:t>
      </w:r>
      <w:r w:rsidR="00C362DD">
        <w:rPr>
          <w:rFonts w:ascii="Arial" w:hAnsi="Arial" w:cs="Arial"/>
          <w:lang w:val="ru-RU"/>
        </w:rPr>
        <w:t>0</w:t>
      </w:r>
      <w:r w:rsidRPr="00280166">
        <w:rPr>
          <w:rFonts w:ascii="Arial" w:hAnsi="Arial" w:cs="Arial"/>
        </w:rPr>
        <w:t>00руб., в том числе  по годам:</w:t>
      </w:r>
    </w:p>
    <w:p w:rsidR="00714CCD" w:rsidRPr="00280166" w:rsidRDefault="00C362DD" w:rsidP="00280166">
      <w:pPr>
        <w:pStyle w:val="p10"/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- 2019 </w:t>
      </w:r>
      <w:r>
        <w:rPr>
          <w:rFonts w:ascii="Arial" w:hAnsi="Arial" w:cs="Arial"/>
          <w:lang w:val="ru-RU"/>
        </w:rPr>
        <w:t>год – 0</w:t>
      </w:r>
      <w:r w:rsidR="00714CCD" w:rsidRPr="00280166">
        <w:rPr>
          <w:rFonts w:ascii="Arial" w:hAnsi="Arial" w:cs="Arial"/>
        </w:rPr>
        <w:t xml:space="preserve"> руб</w:t>
      </w:r>
      <w:proofErr w:type="gramStart"/>
      <w:r w:rsidR="00714CCD" w:rsidRPr="00280166">
        <w:rPr>
          <w:rFonts w:ascii="Arial" w:hAnsi="Arial" w:cs="Arial"/>
        </w:rPr>
        <w:t>.;</w:t>
      </w:r>
      <w:proofErr w:type="gramEnd"/>
    </w:p>
    <w:p w:rsidR="00714CCD" w:rsidRPr="00280166" w:rsidRDefault="00714CCD" w:rsidP="00280166">
      <w:pPr>
        <w:pStyle w:val="p10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- 2020 год – 5 000 руб.;</w:t>
      </w:r>
    </w:p>
    <w:p w:rsidR="00714CCD" w:rsidRPr="00280166" w:rsidRDefault="00714CCD" w:rsidP="00280166">
      <w:pPr>
        <w:pStyle w:val="p10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- 2021 год – 5 000 руб.;</w:t>
      </w:r>
    </w:p>
    <w:p w:rsidR="00714CCD" w:rsidRPr="00280166" w:rsidRDefault="00714CCD" w:rsidP="00280166">
      <w:pPr>
        <w:pStyle w:val="p18"/>
        <w:spacing w:before="0" w:after="0"/>
        <w:ind w:firstLine="708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Оценки расходов подлежат уточнению (по годам) в соответствии с утвержденной проектно-сметной документацией и решениями нормативных документов по формированию системы бюджетных стимулов для запуска механизмов программы.</w:t>
      </w:r>
    </w:p>
    <w:p w:rsidR="00714CCD" w:rsidRPr="00C362DD" w:rsidRDefault="00C362DD" w:rsidP="00280166">
      <w:pPr>
        <w:pStyle w:val="p18"/>
        <w:spacing w:before="0" w:after="0"/>
        <w:ind w:firstLine="708"/>
        <w:jc w:val="both"/>
        <w:rPr>
          <w:rFonts w:ascii="Arial" w:hAnsi="Arial" w:cs="Arial"/>
          <w:lang w:val="ru-RU"/>
        </w:rPr>
      </w:pPr>
      <w:r w:rsidRPr="00280166">
        <w:rPr>
          <w:rFonts w:ascii="Arial" w:hAnsi="Arial" w:cs="Arial"/>
        </w:rPr>
        <w:t>О</w:t>
      </w:r>
      <w:r w:rsidRPr="00280166">
        <w:rPr>
          <w:rFonts w:ascii="Arial" w:hAnsi="Arial" w:cs="Arial"/>
        </w:rPr>
        <w:t>сн</w:t>
      </w:r>
      <w:r>
        <w:rPr>
          <w:rFonts w:ascii="Arial" w:hAnsi="Arial" w:cs="Arial"/>
        </w:rPr>
        <w:t xml:space="preserve">овные мероприятия </w:t>
      </w:r>
      <w:r>
        <w:rPr>
          <w:rFonts w:ascii="Arial" w:hAnsi="Arial" w:cs="Arial"/>
          <w:lang w:val="ru-RU"/>
        </w:rPr>
        <w:t>и объемы финансирования программы</w:t>
      </w:r>
      <w:r>
        <w:rPr>
          <w:rFonts w:ascii="Arial" w:hAnsi="Arial" w:cs="Arial"/>
        </w:rPr>
        <w:t xml:space="preserve"> находятся</w:t>
      </w:r>
      <w:r w:rsidR="00714CCD" w:rsidRPr="002801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приложении </w:t>
      </w:r>
      <w:r>
        <w:rPr>
          <w:rFonts w:ascii="Arial" w:hAnsi="Arial" w:cs="Arial"/>
          <w:lang w:val="ru-RU"/>
        </w:rPr>
        <w:t>1.</w:t>
      </w:r>
    </w:p>
    <w:p w:rsidR="00714CCD" w:rsidRPr="00280166" w:rsidRDefault="00714CCD" w:rsidP="00280166">
      <w:pPr>
        <w:pStyle w:val="p18"/>
        <w:spacing w:before="0" w:after="0"/>
        <w:jc w:val="center"/>
        <w:rPr>
          <w:rFonts w:ascii="Arial" w:hAnsi="Arial" w:cs="Arial"/>
        </w:rPr>
      </w:pPr>
      <w:r w:rsidRPr="00280166">
        <w:rPr>
          <w:rStyle w:val="s1"/>
          <w:rFonts w:ascii="Arial" w:hAnsi="Arial" w:cs="Arial"/>
          <w:b/>
        </w:rPr>
        <w:t>5. Контроль за ходом ее исполнением программы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 xml:space="preserve">Механизм </w:t>
      </w:r>
      <w:proofErr w:type="spellStart"/>
      <w:r w:rsidRPr="00280166">
        <w:rPr>
          <w:rFonts w:ascii="Arial" w:hAnsi="Arial" w:cs="Arial"/>
        </w:rPr>
        <w:t>реализации</w:t>
      </w:r>
      <w:proofErr w:type="spellEnd"/>
      <w:r w:rsidRPr="00280166">
        <w:rPr>
          <w:rFonts w:ascii="Arial" w:hAnsi="Arial" w:cs="Arial"/>
        </w:rPr>
        <w:t xml:space="preserve"> </w:t>
      </w:r>
      <w:proofErr w:type="spellStart"/>
      <w:r w:rsidRPr="00280166">
        <w:rPr>
          <w:rFonts w:ascii="Arial" w:hAnsi="Arial" w:cs="Arial"/>
        </w:rPr>
        <w:t>Программы</w:t>
      </w:r>
      <w:proofErr w:type="spellEnd"/>
      <w:r w:rsidRPr="00280166">
        <w:rPr>
          <w:rFonts w:ascii="Arial" w:hAnsi="Arial" w:cs="Arial"/>
        </w:rPr>
        <w:t xml:space="preserve"> предусматривает использование комплекса организационных, экономических и правовых мероприятий, необходимых для реализации цели и задач Программы.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Реализация Программы обеспечивается за счет проведения программных мероприятий на следующих уровнях: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- предприятия и организации;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  <w:lang w:val="ru-RU"/>
        </w:rPr>
        <w:t>- органы местного самоуправления.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При реализации программных мероприятий на предприятии (в организации) руководитель или назначенное ответственное лицо, с учетом содержащихся в настоящем разделе рекомендаций и специфики деятельности предприятия (организации),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организации).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Обязанности по выполнению энергосберегающих мероприятий, учету, контролю за их реализацией и результатами в органах местного самоуправления, муниципальных учреждениях и предприятиях должны быть установлены в должностных регламентах (инструкциях, трудовых контрактах).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В отношении муниципальных организаций: бюджетных учреждений, муниципальных предприятий, а также органов местного самоуправления, - управление Программой осуществляется в основном административными (организационно-распорядительными) методами в сочетании с использованием экономических стимулов и мер морального поощрения персонала.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 xml:space="preserve">Финансирование программных мероприятий осуществляется непосредственно муниципальными заказчиками из средств, предусмотренных на реализацию </w:t>
      </w:r>
      <w:r w:rsidRPr="00280166">
        <w:rPr>
          <w:rFonts w:ascii="Arial" w:hAnsi="Arial" w:cs="Arial"/>
        </w:rPr>
        <w:lastRenderedPageBreak/>
        <w:t>программных мероприятий по энергосбережению.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Отбор исполнителей для выполнения работ по реализации программных мероприятий производится муниципальными заказчиками Программы в установленном для размещения муниципальных заказов порядке.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Управление со стороны органов местного самоуправления за реализацией программных мероприятий в коммерческом секторе экономики, а также в некоммерческих организациях и домохозяйствах, осуществляется через применение экономических стимулов, в том числе координацию и укрупнение спроса, а также снижение издержек на получение информации и доступа к эффективным энергосберегающим технологиям.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При подготовке и согласовании муниципальных программ социально-экономического развития отрасли вопросы управления энергосбережением должны быть выделены в отдельный раздел.</w:t>
      </w:r>
    </w:p>
    <w:p w:rsidR="00714CCD" w:rsidRPr="00280166" w:rsidRDefault="00714CCD" w:rsidP="00280166">
      <w:pPr>
        <w:pStyle w:val="p13"/>
        <w:spacing w:before="0" w:after="0"/>
        <w:jc w:val="both"/>
        <w:rPr>
          <w:rFonts w:ascii="Arial" w:hAnsi="Arial" w:cs="Arial"/>
        </w:rPr>
      </w:pPr>
      <w:r w:rsidRPr="00280166">
        <w:rPr>
          <w:rFonts w:ascii="Arial" w:hAnsi="Arial" w:cs="Arial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9252E1" w:rsidRDefault="00714CCD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  <w:r w:rsidRPr="00280166">
        <w:rPr>
          <w:b/>
          <w:sz w:val="24"/>
          <w:szCs w:val="24"/>
        </w:rPr>
        <w:t xml:space="preserve">         </w:t>
      </w: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9252E1" w:rsidRDefault="009252E1" w:rsidP="00280166">
      <w:pPr>
        <w:pStyle w:val="ConsPlusNormal"/>
        <w:tabs>
          <w:tab w:val="left" w:pos="3717"/>
          <w:tab w:val="right" w:pos="7640"/>
        </w:tabs>
        <w:jc w:val="right"/>
        <w:rPr>
          <w:b/>
          <w:sz w:val="24"/>
          <w:szCs w:val="24"/>
        </w:rPr>
      </w:pPr>
    </w:p>
    <w:p w:rsidR="00C362DD" w:rsidRDefault="00C362DD" w:rsidP="00280166">
      <w:pPr>
        <w:pStyle w:val="ConsPlusNormal"/>
        <w:tabs>
          <w:tab w:val="left" w:pos="3717"/>
          <w:tab w:val="right" w:pos="7640"/>
        </w:tabs>
        <w:jc w:val="right"/>
        <w:rPr>
          <w:sz w:val="24"/>
          <w:szCs w:val="24"/>
        </w:rPr>
      </w:pPr>
    </w:p>
    <w:p w:rsidR="00C362DD" w:rsidRDefault="00C362DD" w:rsidP="00280166">
      <w:pPr>
        <w:pStyle w:val="ConsPlusNormal"/>
        <w:tabs>
          <w:tab w:val="left" w:pos="3717"/>
          <w:tab w:val="right" w:pos="7640"/>
        </w:tabs>
        <w:jc w:val="right"/>
        <w:rPr>
          <w:sz w:val="24"/>
          <w:szCs w:val="24"/>
        </w:rPr>
      </w:pPr>
    </w:p>
    <w:p w:rsidR="00714CCD" w:rsidRPr="00280166" w:rsidRDefault="00714CCD" w:rsidP="00280166">
      <w:pPr>
        <w:pStyle w:val="ConsPlusNormal"/>
        <w:tabs>
          <w:tab w:val="left" w:pos="3717"/>
          <w:tab w:val="right" w:pos="7640"/>
        </w:tabs>
        <w:jc w:val="right"/>
        <w:rPr>
          <w:sz w:val="24"/>
          <w:szCs w:val="24"/>
        </w:rPr>
      </w:pPr>
      <w:r w:rsidRPr="00280166">
        <w:rPr>
          <w:sz w:val="24"/>
          <w:szCs w:val="24"/>
        </w:rPr>
        <w:lastRenderedPageBreak/>
        <w:t>Приложение 1 к программе</w:t>
      </w:r>
    </w:p>
    <w:p w:rsidR="00714CCD" w:rsidRPr="00280166" w:rsidRDefault="00714CCD" w:rsidP="00280166">
      <w:pPr>
        <w:pStyle w:val="ConsPlusNormal"/>
        <w:jc w:val="center"/>
        <w:rPr>
          <w:b/>
          <w:sz w:val="24"/>
          <w:szCs w:val="24"/>
        </w:rPr>
      </w:pPr>
    </w:p>
    <w:p w:rsidR="00714CCD" w:rsidRDefault="00714CCD" w:rsidP="00280166">
      <w:pPr>
        <w:pStyle w:val="ConsPlusNormal"/>
        <w:jc w:val="center"/>
        <w:rPr>
          <w:b/>
          <w:sz w:val="28"/>
          <w:szCs w:val="28"/>
        </w:rPr>
      </w:pPr>
      <w:r w:rsidRPr="00280166">
        <w:rPr>
          <w:b/>
          <w:sz w:val="28"/>
          <w:szCs w:val="28"/>
        </w:rPr>
        <w:t xml:space="preserve">Основные мероприятия </w:t>
      </w:r>
      <w:r w:rsidR="00C362DD">
        <w:rPr>
          <w:b/>
          <w:sz w:val="28"/>
          <w:szCs w:val="28"/>
        </w:rPr>
        <w:t xml:space="preserve">и объемы финансирования </w:t>
      </w:r>
      <w:r w:rsidRPr="00280166">
        <w:rPr>
          <w:b/>
          <w:sz w:val="28"/>
          <w:szCs w:val="28"/>
        </w:rPr>
        <w:t>программы  энергосбережения и энергетической эффективности</w:t>
      </w:r>
    </w:p>
    <w:p w:rsidR="00C362DD" w:rsidRPr="00280166" w:rsidRDefault="00C362DD" w:rsidP="00280166">
      <w:pPr>
        <w:pStyle w:val="ConsPlusNormal"/>
        <w:jc w:val="center"/>
        <w:rPr>
          <w:b/>
          <w:sz w:val="28"/>
          <w:szCs w:val="28"/>
        </w:rPr>
      </w:pPr>
    </w:p>
    <w:tbl>
      <w:tblPr>
        <w:tblStyle w:val="a4"/>
        <w:tblW w:w="9605" w:type="dxa"/>
        <w:tblLayout w:type="fixed"/>
        <w:tblLook w:val="04A0" w:firstRow="1" w:lastRow="0" w:firstColumn="1" w:lastColumn="0" w:noHBand="0" w:noVBand="1"/>
      </w:tblPr>
      <w:tblGrid>
        <w:gridCol w:w="2376"/>
        <w:gridCol w:w="1559"/>
        <w:gridCol w:w="850"/>
        <w:gridCol w:w="851"/>
        <w:gridCol w:w="850"/>
        <w:gridCol w:w="993"/>
        <w:gridCol w:w="2126"/>
      </w:tblGrid>
      <w:tr w:rsidR="00C362DD" w:rsidRPr="00280166" w:rsidTr="00C362DD">
        <w:tc>
          <w:tcPr>
            <w:tcW w:w="2376" w:type="dxa"/>
            <w:vMerge w:val="restart"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  <w:r w:rsidRPr="00C362DD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  <w:vMerge w:val="restart"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C362DD">
              <w:rPr>
                <w:b/>
                <w:sz w:val="22"/>
                <w:szCs w:val="22"/>
              </w:rPr>
              <w:t xml:space="preserve">Ответственные </w:t>
            </w:r>
            <w:proofErr w:type="gramEnd"/>
          </w:p>
        </w:tc>
        <w:tc>
          <w:tcPr>
            <w:tcW w:w="3544" w:type="dxa"/>
            <w:gridSpan w:val="4"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  <w:r w:rsidRPr="00C362DD">
              <w:rPr>
                <w:b/>
                <w:sz w:val="22"/>
                <w:szCs w:val="22"/>
              </w:rPr>
              <w:t>расходы</w:t>
            </w:r>
          </w:p>
        </w:tc>
        <w:tc>
          <w:tcPr>
            <w:tcW w:w="2126" w:type="dxa"/>
            <w:vMerge w:val="restart"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  <w:r w:rsidRPr="00C362DD">
              <w:rPr>
                <w:b/>
                <w:sz w:val="22"/>
                <w:szCs w:val="22"/>
              </w:rPr>
              <w:t>Ожидаемые результаты</w:t>
            </w:r>
          </w:p>
        </w:tc>
      </w:tr>
      <w:tr w:rsidR="00C362DD" w:rsidRPr="00280166" w:rsidTr="00C362DD">
        <w:tc>
          <w:tcPr>
            <w:tcW w:w="2376" w:type="dxa"/>
            <w:vMerge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2019-2021</w:t>
            </w:r>
          </w:p>
        </w:tc>
        <w:tc>
          <w:tcPr>
            <w:tcW w:w="2126" w:type="dxa"/>
            <w:vMerge/>
          </w:tcPr>
          <w:p w:rsidR="00C362DD" w:rsidRPr="00C362DD" w:rsidRDefault="00C362DD" w:rsidP="00280166">
            <w:pPr>
              <w:pStyle w:val="ConsPlusNormal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C362DD" w:rsidRPr="00280166" w:rsidTr="00C362DD">
        <w:tc>
          <w:tcPr>
            <w:tcW w:w="2376" w:type="dxa"/>
          </w:tcPr>
          <w:p w:rsidR="00C362DD" w:rsidRPr="00C362DD" w:rsidRDefault="00C362DD" w:rsidP="00280166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Пропаганда и методическая работа по вопросам энергосбережения</w:t>
            </w:r>
          </w:p>
        </w:tc>
        <w:tc>
          <w:tcPr>
            <w:tcW w:w="1559" w:type="dxa"/>
            <w:vAlign w:val="center"/>
          </w:tcPr>
          <w:p w:rsidR="00C362DD" w:rsidRPr="00C362DD" w:rsidRDefault="00C362DD" w:rsidP="00C362DD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Администрация Араданского сельсовета</w:t>
            </w:r>
          </w:p>
        </w:tc>
        <w:tc>
          <w:tcPr>
            <w:tcW w:w="3544" w:type="dxa"/>
            <w:gridSpan w:val="4"/>
            <w:vAlign w:val="center"/>
          </w:tcPr>
          <w:p w:rsidR="00C362DD" w:rsidRPr="00C362DD" w:rsidRDefault="00C362DD" w:rsidP="00C362DD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Не требуется финансирование</w:t>
            </w:r>
          </w:p>
        </w:tc>
        <w:tc>
          <w:tcPr>
            <w:tcW w:w="2126" w:type="dxa"/>
          </w:tcPr>
          <w:p w:rsidR="00C362DD" w:rsidRPr="00C362DD" w:rsidRDefault="00C362DD" w:rsidP="00280166">
            <w:pPr>
              <w:pStyle w:val="ConsPlusNormal"/>
              <w:ind w:firstLine="0"/>
              <w:rPr>
                <w:sz w:val="22"/>
                <w:szCs w:val="22"/>
              </w:rPr>
            </w:pPr>
          </w:p>
        </w:tc>
      </w:tr>
      <w:tr w:rsidR="00C362DD" w:rsidRPr="00280166" w:rsidTr="00C362DD">
        <w:tc>
          <w:tcPr>
            <w:tcW w:w="2376" w:type="dxa"/>
          </w:tcPr>
          <w:p w:rsidR="00C362DD" w:rsidRPr="00C362DD" w:rsidRDefault="00C362DD" w:rsidP="00280166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Постоянный контроль, техни</w:t>
            </w:r>
            <w:r w:rsidRPr="00C362DD">
              <w:rPr>
                <w:sz w:val="22"/>
                <w:szCs w:val="22"/>
              </w:rPr>
              <w:t>ческий и финансовый у</w:t>
            </w:r>
            <w:r w:rsidRPr="00C362DD">
              <w:rPr>
                <w:sz w:val="22"/>
                <w:szCs w:val="22"/>
              </w:rPr>
              <w:t>чет эффекта от внедрения энерго</w:t>
            </w:r>
            <w:r w:rsidRPr="00C362DD">
              <w:rPr>
                <w:sz w:val="22"/>
                <w:szCs w:val="22"/>
              </w:rPr>
              <w:t>сберегающих мероприятий по энергосервисным договорам</w:t>
            </w:r>
          </w:p>
        </w:tc>
        <w:tc>
          <w:tcPr>
            <w:tcW w:w="1559" w:type="dxa"/>
            <w:vAlign w:val="center"/>
          </w:tcPr>
          <w:p w:rsidR="00C362DD" w:rsidRPr="00C362DD" w:rsidRDefault="00C362DD" w:rsidP="00C362DD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Администрация Араданского сельсовета</w:t>
            </w:r>
          </w:p>
        </w:tc>
        <w:tc>
          <w:tcPr>
            <w:tcW w:w="3544" w:type="dxa"/>
            <w:gridSpan w:val="4"/>
            <w:vAlign w:val="center"/>
          </w:tcPr>
          <w:p w:rsidR="00C362DD" w:rsidRPr="00C362DD" w:rsidRDefault="00C362DD" w:rsidP="00C362DD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 xml:space="preserve">Не </w:t>
            </w:r>
            <w:r w:rsidRPr="00C362DD">
              <w:rPr>
                <w:sz w:val="22"/>
                <w:szCs w:val="22"/>
              </w:rPr>
              <w:t>требуется финансирование</w:t>
            </w:r>
          </w:p>
        </w:tc>
        <w:tc>
          <w:tcPr>
            <w:tcW w:w="2126" w:type="dxa"/>
          </w:tcPr>
          <w:p w:rsidR="00C362DD" w:rsidRPr="00C362DD" w:rsidRDefault="00C362DD" w:rsidP="00280166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Снижение объемов энергетических ресурсов и сокращение расходов на оплату электроэнергии</w:t>
            </w:r>
          </w:p>
        </w:tc>
      </w:tr>
      <w:tr w:rsidR="009252E1" w:rsidRPr="00280166" w:rsidTr="00C362DD">
        <w:tc>
          <w:tcPr>
            <w:tcW w:w="2376" w:type="dxa"/>
          </w:tcPr>
          <w:p w:rsidR="009252E1" w:rsidRPr="00C362DD" w:rsidRDefault="009252E1" w:rsidP="009252E1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0" w:name="_GoBack" w:colFirst="1" w:colLast="1"/>
            <w:r w:rsidRPr="00C362DD">
              <w:rPr>
                <w:sz w:val="22"/>
                <w:szCs w:val="22"/>
              </w:rPr>
              <w:t>Продолжить модернизацию уличного освещения:</w:t>
            </w:r>
          </w:p>
          <w:p w:rsidR="009252E1" w:rsidRPr="00C362DD" w:rsidRDefault="009252E1" w:rsidP="009252E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-</w:t>
            </w:r>
            <w:r w:rsidR="00C362DD" w:rsidRPr="00C362DD">
              <w:rPr>
                <w:sz w:val="22"/>
                <w:szCs w:val="22"/>
              </w:rPr>
              <w:t xml:space="preserve"> </w:t>
            </w:r>
            <w:r w:rsidRPr="00C362DD">
              <w:rPr>
                <w:sz w:val="22"/>
                <w:szCs w:val="22"/>
              </w:rPr>
              <w:t>приобретение и установка энергосберегающих ламп;</w:t>
            </w:r>
          </w:p>
          <w:p w:rsidR="009252E1" w:rsidRPr="00C362DD" w:rsidRDefault="009252E1" w:rsidP="009252E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- замена светильников.</w:t>
            </w:r>
          </w:p>
          <w:p w:rsidR="009252E1" w:rsidRPr="00C362DD" w:rsidRDefault="009252E1" w:rsidP="009252E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Замена устаревшей электропроводки и других электроприборов</w:t>
            </w:r>
          </w:p>
        </w:tc>
        <w:tc>
          <w:tcPr>
            <w:tcW w:w="1559" w:type="dxa"/>
            <w:vAlign w:val="center"/>
          </w:tcPr>
          <w:p w:rsidR="009252E1" w:rsidRPr="00C362DD" w:rsidRDefault="00C362DD" w:rsidP="00C362DD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Администрация Араданского сельсовета</w:t>
            </w:r>
          </w:p>
        </w:tc>
        <w:tc>
          <w:tcPr>
            <w:tcW w:w="850" w:type="dxa"/>
            <w:vAlign w:val="center"/>
          </w:tcPr>
          <w:p w:rsidR="009252E1" w:rsidRPr="00C362DD" w:rsidRDefault="00C362DD" w:rsidP="00C362DD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252E1" w:rsidRPr="00C362DD" w:rsidRDefault="00C362DD" w:rsidP="00C362DD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50</w:t>
            </w:r>
            <w:r w:rsidR="009252E1" w:rsidRPr="00C362DD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vAlign w:val="center"/>
          </w:tcPr>
          <w:p w:rsidR="009252E1" w:rsidRPr="00C362DD" w:rsidRDefault="009252E1" w:rsidP="00C362DD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5</w:t>
            </w:r>
            <w:r w:rsidR="00C362DD" w:rsidRPr="00C362DD">
              <w:rPr>
                <w:sz w:val="22"/>
                <w:szCs w:val="22"/>
              </w:rPr>
              <w:t>0</w:t>
            </w:r>
            <w:r w:rsidRPr="00C362DD">
              <w:rPr>
                <w:sz w:val="22"/>
                <w:szCs w:val="22"/>
              </w:rPr>
              <w:t>00</w:t>
            </w:r>
          </w:p>
        </w:tc>
        <w:tc>
          <w:tcPr>
            <w:tcW w:w="993" w:type="dxa"/>
            <w:vAlign w:val="center"/>
          </w:tcPr>
          <w:p w:rsidR="009252E1" w:rsidRPr="00C362DD" w:rsidRDefault="00C362DD" w:rsidP="00C362DD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10</w:t>
            </w:r>
            <w:r w:rsidR="009252E1" w:rsidRPr="00C362DD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</w:tcPr>
          <w:p w:rsidR="009252E1" w:rsidRPr="00C362DD" w:rsidRDefault="00C362DD" w:rsidP="00280166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362DD">
              <w:rPr>
                <w:sz w:val="22"/>
                <w:szCs w:val="22"/>
              </w:rPr>
              <w:t>Повышение заинтересованности в энергосбережении, реконструкция действующих объектов электроснабжения, внедрение энергосберегающих технологий, снижение объемов потребления энергетических ресурсов</w:t>
            </w:r>
          </w:p>
        </w:tc>
      </w:tr>
      <w:bookmarkEnd w:id="0"/>
    </w:tbl>
    <w:p w:rsidR="00714CCD" w:rsidRPr="00280166" w:rsidRDefault="00714CCD" w:rsidP="00280166">
      <w:pPr>
        <w:pStyle w:val="ConsPlusNormal"/>
        <w:jc w:val="center"/>
        <w:rPr>
          <w:b/>
          <w:sz w:val="28"/>
          <w:szCs w:val="28"/>
        </w:rPr>
      </w:pPr>
    </w:p>
    <w:p w:rsidR="00714CCD" w:rsidRPr="00280166" w:rsidRDefault="00714CCD" w:rsidP="00280166">
      <w:pPr>
        <w:spacing w:after="0" w:line="240" w:lineRule="auto"/>
        <w:jc w:val="center"/>
        <w:rPr>
          <w:rFonts w:ascii="Arial" w:hAnsi="Arial" w:cs="Arial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CCD" w:rsidRPr="00280166" w:rsidRDefault="00714CCD" w:rsidP="0028016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14CCD" w:rsidRPr="00280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, 바탕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C7"/>
    <w:rsid w:val="00157D38"/>
    <w:rsid w:val="00166E94"/>
    <w:rsid w:val="001B2874"/>
    <w:rsid w:val="001C5D5E"/>
    <w:rsid w:val="00237C29"/>
    <w:rsid w:val="002457E7"/>
    <w:rsid w:val="00280166"/>
    <w:rsid w:val="003E4B21"/>
    <w:rsid w:val="006209C7"/>
    <w:rsid w:val="00714CCD"/>
    <w:rsid w:val="009252E1"/>
    <w:rsid w:val="00B92BF1"/>
    <w:rsid w:val="00C362DD"/>
    <w:rsid w:val="00F8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4CC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714CCD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ja-JP"/>
    </w:rPr>
  </w:style>
  <w:style w:type="paragraph" w:customStyle="1" w:styleId="p12">
    <w:name w:val="p12"/>
    <w:basedOn w:val="Standard"/>
    <w:rsid w:val="00714CCD"/>
    <w:pPr>
      <w:spacing w:before="280" w:after="280"/>
    </w:pPr>
  </w:style>
  <w:style w:type="paragraph" w:customStyle="1" w:styleId="p13">
    <w:name w:val="p13"/>
    <w:basedOn w:val="Standard"/>
    <w:rsid w:val="00714CCD"/>
    <w:pPr>
      <w:spacing w:before="280" w:after="280"/>
    </w:pPr>
  </w:style>
  <w:style w:type="paragraph" w:customStyle="1" w:styleId="p10">
    <w:name w:val="p10"/>
    <w:basedOn w:val="Standard"/>
    <w:rsid w:val="00714CCD"/>
    <w:pPr>
      <w:spacing w:before="280" w:after="280"/>
    </w:pPr>
  </w:style>
  <w:style w:type="paragraph" w:customStyle="1" w:styleId="p17">
    <w:name w:val="p17"/>
    <w:basedOn w:val="Standard"/>
    <w:rsid w:val="00714CCD"/>
    <w:pPr>
      <w:spacing w:before="280" w:after="280"/>
    </w:pPr>
  </w:style>
  <w:style w:type="paragraph" w:customStyle="1" w:styleId="p27">
    <w:name w:val="p27"/>
    <w:basedOn w:val="Standard"/>
    <w:rsid w:val="00714CCD"/>
    <w:pPr>
      <w:spacing w:before="280" w:after="280"/>
    </w:pPr>
  </w:style>
  <w:style w:type="paragraph" w:customStyle="1" w:styleId="p18">
    <w:name w:val="p18"/>
    <w:basedOn w:val="Standard"/>
    <w:rsid w:val="00714CCD"/>
    <w:pPr>
      <w:spacing w:before="280" w:after="280"/>
    </w:pPr>
  </w:style>
  <w:style w:type="character" w:customStyle="1" w:styleId="s4">
    <w:name w:val="s4"/>
    <w:rsid w:val="00714CCD"/>
  </w:style>
  <w:style w:type="character" w:customStyle="1" w:styleId="s1">
    <w:name w:val="s1"/>
    <w:rsid w:val="00714CCD"/>
  </w:style>
  <w:style w:type="paragraph" w:styleId="a3">
    <w:name w:val="Normal (Web)"/>
    <w:basedOn w:val="Standard"/>
    <w:unhideWhenUsed/>
    <w:rsid w:val="00714CCD"/>
    <w:pPr>
      <w:spacing w:before="280" w:after="280"/>
    </w:pPr>
  </w:style>
  <w:style w:type="table" w:styleId="a4">
    <w:name w:val="Table Grid"/>
    <w:basedOn w:val="a1"/>
    <w:uiPriority w:val="59"/>
    <w:rsid w:val="0071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4CC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714CCD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ja-JP"/>
    </w:rPr>
  </w:style>
  <w:style w:type="paragraph" w:customStyle="1" w:styleId="p12">
    <w:name w:val="p12"/>
    <w:basedOn w:val="Standard"/>
    <w:rsid w:val="00714CCD"/>
    <w:pPr>
      <w:spacing w:before="280" w:after="280"/>
    </w:pPr>
  </w:style>
  <w:style w:type="paragraph" w:customStyle="1" w:styleId="p13">
    <w:name w:val="p13"/>
    <w:basedOn w:val="Standard"/>
    <w:rsid w:val="00714CCD"/>
    <w:pPr>
      <w:spacing w:before="280" w:after="280"/>
    </w:pPr>
  </w:style>
  <w:style w:type="paragraph" w:customStyle="1" w:styleId="p10">
    <w:name w:val="p10"/>
    <w:basedOn w:val="Standard"/>
    <w:rsid w:val="00714CCD"/>
    <w:pPr>
      <w:spacing w:before="280" w:after="280"/>
    </w:pPr>
  </w:style>
  <w:style w:type="paragraph" w:customStyle="1" w:styleId="p17">
    <w:name w:val="p17"/>
    <w:basedOn w:val="Standard"/>
    <w:rsid w:val="00714CCD"/>
    <w:pPr>
      <w:spacing w:before="280" w:after="280"/>
    </w:pPr>
  </w:style>
  <w:style w:type="paragraph" w:customStyle="1" w:styleId="p27">
    <w:name w:val="p27"/>
    <w:basedOn w:val="Standard"/>
    <w:rsid w:val="00714CCD"/>
    <w:pPr>
      <w:spacing w:before="280" w:after="280"/>
    </w:pPr>
  </w:style>
  <w:style w:type="paragraph" w:customStyle="1" w:styleId="p18">
    <w:name w:val="p18"/>
    <w:basedOn w:val="Standard"/>
    <w:rsid w:val="00714CCD"/>
    <w:pPr>
      <w:spacing w:before="280" w:after="280"/>
    </w:pPr>
  </w:style>
  <w:style w:type="character" w:customStyle="1" w:styleId="s4">
    <w:name w:val="s4"/>
    <w:rsid w:val="00714CCD"/>
  </w:style>
  <w:style w:type="character" w:customStyle="1" w:styleId="s1">
    <w:name w:val="s1"/>
    <w:rsid w:val="00714CCD"/>
  </w:style>
  <w:style w:type="paragraph" w:styleId="a3">
    <w:name w:val="Normal (Web)"/>
    <w:basedOn w:val="Standard"/>
    <w:unhideWhenUsed/>
    <w:rsid w:val="00714CCD"/>
    <w:pPr>
      <w:spacing w:before="280" w:after="280"/>
    </w:pPr>
  </w:style>
  <w:style w:type="table" w:styleId="a4">
    <w:name w:val="Table Grid"/>
    <w:basedOn w:val="a1"/>
    <w:uiPriority w:val="59"/>
    <w:rsid w:val="0071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2019-06-01T16:11:00Z</dcterms:created>
  <dcterms:modified xsi:type="dcterms:W3CDTF">2019-06-02T15:42:00Z</dcterms:modified>
</cp:coreProperties>
</file>