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1C" w:rsidRPr="00F856CB" w:rsidRDefault="00FC2E1C" w:rsidP="00FC2E1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FC2E1C" w:rsidRPr="00F856CB" w:rsidRDefault="00FC2E1C" w:rsidP="00FC2E1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FC2E1C" w:rsidRPr="00F856CB" w:rsidRDefault="00FC2E1C" w:rsidP="00FC2E1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C2E1C" w:rsidRPr="00F856CB" w:rsidRDefault="00FC2E1C" w:rsidP="00FC2E1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FC2E1C" w:rsidRPr="00F856CB" w:rsidRDefault="00FC2E1C" w:rsidP="00FC2E1C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FC2E1C" w:rsidRPr="00F856CB" w:rsidRDefault="00FC2E1C" w:rsidP="00FC2E1C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FC2E1C" w:rsidRPr="007D2AE1" w:rsidRDefault="00FC2E1C" w:rsidP="00FC2E1C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FC2E1C" w:rsidRPr="007D2AE1" w:rsidRDefault="00FC2E1C" w:rsidP="00FC2E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24.06.2021</w:t>
      </w:r>
      <w:r w:rsidRPr="007D2AE1">
        <w:rPr>
          <w:rFonts w:ascii="Arial" w:hAnsi="Arial" w:cs="Arial"/>
          <w:sz w:val="24"/>
          <w:szCs w:val="24"/>
        </w:rPr>
        <w:t xml:space="preserve">г                                        п. Арадан              </w:t>
      </w:r>
      <w:r w:rsidRPr="007D2AE1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№ 02-28</w:t>
      </w:r>
      <w:r w:rsidRPr="007D2AE1">
        <w:rPr>
          <w:rFonts w:ascii="Arial" w:hAnsi="Arial" w:cs="Arial"/>
          <w:sz w:val="24"/>
          <w:szCs w:val="24"/>
        </w:rPr>
        <w:t>-р</w:t>
      </w:r>
    </w:p>
    <w:p w:rsidR="00CD3824" w:rsidRDefault="00CD3824" w:rsidP="00FC2E1C">
      <w:pPr>
        <w:rPr>
          <w:bCs/>
          <w:sz w:val="20"/>
        </w:rPr>
      </w:pPr>
    </w:p>
    <w:p w:rsidR="00CD3824" w:rsidRPr="0024255A" w:rsidRDefault="00CD3824" w:rsidP="00354725">
      <w:pPr>
        <w:rPr>
          <w:rFonts w:ascii="Arial" w:hAnsi="Arial" w:cs="Arial"/>
          <w:bCs/>
          <w:color w:val="000000"/>
          <w:sz w:val="24"/>
          <w:szCs w:val="24"/>
        </w:rPr>
      </w:pPr>
      <w:r w:rsidRPr="0024255A">
        <w:rPr>
          <w:rFonts w:ascii="Arial" w:hAnsi="Arial" w:cs="Arial"/>
          <w:bCs/>
          <w:sz w:val="24"/>
          <w:szCs w:val="24"/>
        </w:rPr>
        <w:t xml:space="preserve">Об  утверждении Порядка </w:t>
      </w:r>
      <w:r w:rsidRPr="0024255A">
        <w:rPr>
          <w:rFonts w:ascii="Arial" w:hAnsi="Arial" w:cs="Arial"/>
          <w:bCs/>
          <w:color w:val="000000"/>
          <w:sz w:val="24"/>
          <w:szCs w:val="24"/>
        </w:rPr>
        <w:t xml:space="preserve">назначения и проведения собрания граждан в целях </w:t>
      </w:r>
    </w:p>
    <w:p w:rsidR="00CD3824" w:rsidRPr="0024255A" w:rsidRDefault="00CD3824" w:rsidP="00354725">
      <w:pPr>
        <w:rPr>
          <w:rFonts w:ascii="Arial" w:hAnsi="Arial" w:cs="Arial"/>
          <w:bCs/>
          <w:color w:val="000000"/>
          <w:sz w:val="24"/>
          <w:szCs w:val="24"/>
        </w:rPr>
      </w:pPr>
      <w:r w:rsidRPr="0024255A">
        <w:rPr>
          <w:rFonts w:ascii="Arial" w:hAnsi="Arial" w:cs="Arial"/>
          <w:bCs/>
          <w:color w:val="000000"/>
          <w:sz w:val="24"/>
          <w:szCs w:val="24"/>
        </w:rPr>
        <w:t>рассмотрения и обсуждения вопросов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24255A">
        <w:rPr>
          <w:rFonts w:ascii="Arial" w:hAnsi="Arial" w:cs="Arial"/>
          <w:bCs/>
          <w:color w:val="000000"/>
          <w:sz w:val="24"/>
          <w:szCs w:val="24"/>
        </w:rPr>
        <w:t xml:space="preserve">внесения инициативных проектов </w:t>
      </w:r>
    </w:p>
    <w:p w:rsidR="00CD3824" w:rsidRPr="0024255A" w:rsidRDefault="00CD3824" w:rsidP="00354725">
      <w:pPr>
        <w:rPr>
          <w:rFonts w:ascii="Arial" w:hAnsi="Arial" w:cs="Arial"/>
          <w:bCs/>
          <w:sz w:val="24"/>
          <w:szCs w:val="24"/>
        </w:rPr>
      </w:pPr>
      <w:r w:rsidRPr="0024255A">
        <w:rPr>
          <w:rFonts w:ascii="Arial" w:hAnsi="Arial" w:cs="Arial"/>
          <w:bCs/>
          <w:sz w:val="24"/>
          <w:szCs w:val="24"/>
        </w:rPr>
        <w:t xml:space="preserve">в </w:t>
      </w:r>
      <w:r w:rsidR="00FC2E1C">
        <w:rPr>
          <w:rFonts w:ascii="Arial" w:hAnsi="Arial" w:cs="Arial"/>
          <w:bCs/>
          <w:sz w:val="24"/>
          <w:szCs w:val="24"/>
        </w:rPr>
        <w:t>Араданском</w:t>
      </w:r>
      <w:r>
        <w:rPr>
          <w:rFonts w:ascii="Arial" w:hAnsi="Arial" w:cs="Arial"/>
          <w:bCs/>
          <w:sz w:val="24"/>
          <w:szCs w:val="24"/>
        </w:rPr>
        <w:t xml:space="preserve"> сельсовете</w:t>
      </w:r>
    </w:p>
    <w:p w:rsidR="00CD3824" w:rsidRPr="0024255A" w:rsidRDefault="00CD3824" w:rsidP="00354725">
      <w:pPr>
        <w:ind w:firstLine="709"/>
        <w:rPr>
          <w:rFonts w:ascii="Arial" w:hAnsi="Arial" w:cs="Arial"/>
          <w:b/>
          <w:bCs/>
          <w:sz w:val="24"/>
          <w:szCs w:val="24"/>
        </w:rPr>
      </w:pPr>
    </w:p>
    <w:p w:rsidR="00CD3824" w:rsidRPr="0024255A" w:rsidRDefault="00CD3824" w:rsidP="0024255A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24255A">
        <w:rPr>
          <w:rFonts w:ascii="Arial" w:hAnsi="Arial" w:cs="Arial"/>
          <w:sz w:val="24"/>
          <w:szCs w:val="24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Уставом </w:t>
      </w:r>
      <w:r w:rsidR="00FC2E1C" w:rsidRPr="00FC2E1C">
        <w:rPr>
          <w:rFonts w:ascii="Arial" w:hAnsi="Arial" w:cs="Arial"/>
          <w:sz w:val="24"/>
          <w:szCs w:val="24"/>
        </w:rPr>
        <w:t>Араданского</w:t>
      </w:r>
      <w:r w:rsidRPr="00FC2E1C">
        <w:rPr>
          <w:rFonts w:ascii="Arial" w:hAnsi="Arial" w:cs="Arial"/>
          <w:bCs/>
          <w:sz w:val="24"/>
          <w:szCs w:val="24"/>
        </w:rPr>
        <w:t xml:space="preserve"> </w:t>
      </w:r>
      <w:r w:rsidRPr="0024255A">
        <w:rPr>
          <w:rFonts w:ascii="Arial" w:hAnsi="Arial" w:cs="Arial"/>
          <w:bCs/>
          <w:sz w:val="24"/>
          <w:szCs w:val="24"/>
        </w:rPr>
        <w:t>сельсовета</w:t>
      </w:r>
      <w:r w:rsidRPr="0024255A">
        <w:rPr>
          <w:rFonts w:ascii="Arial" w:hAnsi="Arial" w:cs="Arial"/>
          <w:bCs/>
          <w:i/>
          <w:sz w:val="24"/>
          <w:szCs w:val="24"/>
        </w:rPr>
        <w:t xml:space="preserve">, </w:t>
      </w:r>
      <w:r w:rsidR="00FC2E1C">
        <w:rPr>
          <w:rFonts w:ascii="Arial" w:hAnsi="Arial" w:cs="Arial"/>
          <w:sz w:val="24"/>
          <w:szCs w:val="24"/>
        </w:rPr>
        <w:t>Араданский</w:t>
      </w:r>
      <w:r w:rsidR="00FC2E1C" w:rsidRPr="00FC2E1C">
        <w:rPr>
          <w:rFonts w:ascii="Arial" w:hAnsi="Arial" w:cs="Arial"/>
          <w:bCs/>
          <w:sz w:val="24"/>
          <w:szCs w:val="24"/>
        </w:rPr>
        <w:t xml:space="preserve"> </w:t>
      </w:r>
      <w:r w:rsidRPr="0024255A">
        <w:rPr>
          <w:rFonts w:ascii="Arial" w:hAnsi="Arial" w:cs="Arial"/>
          <w:bCs/>
          <w:sz w:val="24"/>
          <w:szCs w:val="24"/>
        </w:rPr>
        <w:t>сельский Совет депутатов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C2E1C">
        <w:rPr>
          <w:rFonts w:ascii="Arial" w:hAnsi="Arial" w:cs="Arial"/>
          <w:b/>
          <w:sz w:val="24"/>
          <w:szCs w:val="24"/>
        </w:rPr>
        <w:t>РЕШИЛ:</w:t>
      </w:r>
      <w:proofErr w:type="gramEnd"/>
    </w:p>
    <w:p w:rsidR="00FC2E1C" w:rsidRDefault="00CD3824" w:rsidP="00FC2E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4255A">
        <w:rPr>
          <w:rFonts w:ascii="Arial" w:hAnsi="Arial" w:cs="Arial"/>
          <w:bCs/>
          <w:sz w:val="24"/>
          <w:szCs w:val="24"/>
        </w:rPr>
        <w:t xml:space="preserve">1. Утвердить Порядок </w:t>
      </w:r>
      <w:r w:rsidRPr="0024255A">
        <w:rPr>
          <w:rFonts w:ascii="Arial" w:hAnsi="Arial" w:cs="Arial"/>
          <w:bCs/>
          <w:color w:val="000000"/>
          <w:sz w:val="24"/>
          <w:szCs w:val="24"/>
        </w:rPr>
        <w:t>назначения и проведения собрания граждан в целях рассмотрения и обсуждения вопросов</w:t>
      </w:r>
      <w:r w:rsidRPr="0024255A">
        <w:rPr>
          <w:rFonts w:ascii="Arial" w:hAnsi="Arial" w:cs="Arial"/>
          <w:b/>
          <w:i/>
          <w:sz w:val="24"/>
          <w:szCs w:val="24"/>
        </w:rPr>
        <w:t xml:space="preserve"> </w:t>
      </w:r>
      <w:r w:rsidRPr="0024255A">
        <w:rPr>
          <w:rFonts w:ascii="Arial" w:hAnsi="Arial" w:cs="Arial"/>
          <w:bCs/>
          <w:color w:val="000000"/>
          <w:sz w:val="24"/>
          <w:szCs w:val="24"/>
        </w:rPr>
        <w:t xml:space="preserve">внесения инициативных проектов </w:t>
      </w:r>
      <w:r w:rsidRPr="0024255A">
        <w:rPr>
          <w:rFonts w:ascii="Arial" w:hAnsi="Arial" w:cs="Arial"/>
          <w:bCs/>
          <w:sz w:val="24"/>
          <w:szCs w:val="24"/>
        </w:rPr>
        <w:t xml:space="preserve">в </w:t>
      </w:r>
      <w:r w:rsidR="00FC2E1C">
        <w:rPr>
          <w:rFonts w:ascii="Arial" w:hAnsi="Arial" w:cs="Arial"/>
          <w:sz w:val="24"/>
          <w:szCs w:val="24"/>
        </w:rPr>
        <w:t>Араданском</w:t>
      </w:r>
      <w:r w:rsidRPr="0024255A">
        <w:rPr>
          <w:rFonts w:ascii="Arial" w:hAnsi="Arial" w:cs="Arial"/>
          <w:bCs/>
          <w:sz w:val="24"/>
          <w:szCs w:val="24"/>
        </w:rPr>
        <w:t xml:space="preserve"> сельсовете</w:t>
      </w:r>
      <w:r w:rsidRPr="0024255A">
        <w:rPr>
          <w:rFonts w:ascii="Arial" w:hAnsi="Arial" w:cs="Arial"/>
          <w:bCs/>
          <w:i/>
          <w:sz w:val="24"/>
          <w:szCs w:val="24"/>
        </w:rPr>
        <w:t>,</w:t>
      </w:r>
      <w:r w:rsidRPr="0024255A">
        <w:rPr>
          <w:rFonts w:ascii="Arial" w:hAnsi="Arial" w:cs="Arial"/>
          <w:bCs/>
          <w:sz w:val="24"/>
          <w:szCs w:val="24"/>
        </w:rPr>
        <w:t xml:space="preserve"> согласно Приложению.</w:t>
      </w:r>
    </w:p>
    <w:p w:rsidR="00FC2E1C" w:rsidRPr="00AF7B65" w:rsidRDefault="00FC2E1C" w:rsidP="00FC2E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AF7B6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F7B65">
        <w:rPr>
          <w:rFonts w:ascii="Arial" w:hAnsi="Arial" w:cs="Arial"/>
          <w:sz w:val="24"/>
          <w:szCs w:val="24"/>
        </w:rPr>
        <w:t xml:space="preserve">Ответственность за исполнение настоящего решения возложить на председателя сельского Совета депутатов </w:t>
      </w:r>
      <w:r>
        <w:rPr>
          <w:rFonts w:ascii="Arial" w:hAnsi="Arial" w:cs="Arial"/>
          <w:sz w:val="24"/>
          <w:szCs w:val="24"/>
        </w:rPr>
        <w:t>Петухову Надежду Ивановну.</w:t>
      </w:r>
    </w:p>
    <w:p w:rsidR="00FC2E1C" w:rsidRPr="00A16015" w:rsidRDefault="00FC2E1C" w:rsidP="00FC2E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3</w:t>
      </w:r>
      <w:r w:rsidRPr="00A16015">
        <w:rPr>
          <w:rFonts w:ascii="Arial" w:hAnsi="Arial" w:cs="Arial"/>
          <w:sz w:val="24"/>
          <w:szCs w:val="24"/>
        </w:rPr>
        <w:t xml:space="preserve">. </w:t>
      </w:r>
      <w:r w:rsidRPr="00864AF6">
        <w:rPr>
          <w:rFonts w:ascii="Arial" w:hAnsi="Arial" w:cs="Arial"/>
          <w:sz w:val="24"/>
          <w:szCs w:val="24"/>
        </w:rPr>
        <w:t>Решение вступает</w:t>
      </w:r>
      <w:r w:rsidRPr="00EC0A9D">
        <w:rPr>
          <w:rFonts w:ascii="Arial" w:hAnsi="Arial" w:cs="Arial"/>
          <w:sz w:val="24"/>
          <w:szCs w:val="24"/>
        </w:rPr>
        <w:t xml:space="preserve"> в силу в день, следующий за днем его официального обнародования (опубликования)</w:t>
      </w:r>
      <w:r>
        <w:rPr>
          <w:rFonts w:ascii="Arial" w:hAnsi="Arial" w:cs="Arial"/>
          <w:sz w:val="24"/>
          <w:szCs w:val="24"/>
        </w:rPr>
        <w:t>.</w:t>
      </w:r>
    </w:p>
    <w:p w:rsidR="00CD3824" w:rsidRDefault="00CD3824" w:rsidP="0024255A">
      <w:pPr>
        <w:rPr>
          <w:rFonts w:ascii="Arial" w:hAnsi="Arial" w:cs="Arial"/>
          <w:sz w:val="24"/>
          <w:szCs w:val="24"/>
        </w:rPr>
      </w:pPr>
    </w:p>
    <w:p w:rsidR="00FC2E1C" w:rsidRPr="00A16015" w:rsidRDefault="00FC2E1C" w:rsidP="0024255A">
      <w:pPr>
        <w:rPr>
          <w:rFonts w:ascii="Arial" w:hAnsi="Arial" w:cs="Arial"/>
          <w:sz w:val="24"/>
          <w:szCs w:val="24"/>
        </w:rPr>
      </w:pPr>
    </w:p>
    <w:p w:rsidR="00FC2E1C" w:rsidRPr="00EC0A9D" w:rsidRDefault="00FC2E1C" w:rsidP="00FC2E1C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FC2E1C" w:rsidRPr="00EC0A9D" w:rsidRDefault="00FC2E1C" w:rsidP="00FC2E1C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CD3824" w:rsidRPr="00A16015" w:rsidRDefault="00CD3824" w:rsidP="0024255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CD3824" w:rsidRDefault="00CD3824" w:rsidP="002425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CD3824" w:rsidRDefault="00CD3824" w:rsidP="006B4162">
      <w:pPr>
        <w:rPr>
          <w:rFonts w:ascii="Arial" w:hAnsi="Arial" w:cs="Arial"/>
          <w:sz w:val="24"/>
          <w:szCs w:val="24"/>
        </w:rPr>
      </w:pPr>
    </w:p>
    <w:p w:rsidR="00CD3824" w:rsidRDefault="00CD3824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354725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C2E1C" w:rsidRDefault="00FC2E1C" w:rsidP="00FC2E1C">
      <w:pPr>
        <w:jc w:val="right"/>
        <w:rPr>
          <w:bCs/>
          <w:iCs/>
          <w:sz w:val="20"/>
        </w:rPr>
      </w:pPr>
    </w:p>
    <w:p w:rsidR="00FC2E1C" w:rsidRPr="00DC0F4D" w:rsidRDefault="00FC2E1C" w:rsidP="00FC2E1C">
      <w:pPr>
        <w:jc w:val="right"/>
        <w:rPr>
          <w:bCs/>
          <w:iCs/>
          <w:sz w:val="20"/>
        </w:rPr>
      </w:pPr>
      <w:r>
        <w:rPr>
          <w:bCs/>
          <w:iCs/>
          <w:sz w:val="20"/>
        </w:rPr>
        <w:lastRenderedPageBreak/>
        <w:t>Приложение</w:t>
      </w:r>
      <w:r w:rsidRPr="00DC0F4D">
        <w:rPr>
          <w:bCs/>
          <w:iCs/>
          <w:sz w:val="20"/>
        </w:rPr>
        <w:t xml:space="preserve"> </w:t>
      </w:r>
    </w:p>
    <w:p w:rsidR="00FC2E1C" w:rsidRDefault="00FC2E1C" w:rsidP="00FC2E1C">
      <w:pPr>
        <w:jc w:val="right"/>
        <w:rPr>
          <w:bCs/>
          <w:iCs/>
          <w:sz w:val="20"/>
        </w:rPr>
      </w:pPr>
      <w:r w:rsidRPr="00DC0F4D">
        <w:rPr>
          <w:bCs/>
          <w:iCs/>
          <w:sz w:val="20"/>
        </w:rPr>
        <w:t xml:space="preserve">к Решению Араданского </w:t>
      </w:r>
    </w:p>
    <w:p w:rsidR="00FC2E1C" w:rsidRDefault="00FC2E1C" w:rsidP="00FC2E1C">
      <w:pPr>
        <w:jc w:val="right"/>
        <w:rPr>
          <w:bCs/>
          <w:iCs/>
          <w:sz w:val="20"/>
        </w:rPr>
      </w:pPr>
      <w:r w:rsidRPr="00DC0F4D">
        <w:rPr>
          <w:bCs/>
          <w:iCs/>
          <w:sz w:val="20"/>
        </w:rPr>
        <w:t xml:space="preserve">сельского </w:t>
      </w:r>
      <w:r>
        <w:rPr>
          <w:bCs/>
          <w:iCs/>
          <w:sz w:val="20"/>
        </w:rPr>
        <w:t xml:space="preserve">Совета депутатов </w:t>
      </w:r>
    </w:p>
    <w:p w:rsidR="00FC2E1C" w:rsidRPr="00A32E18" w:rsidRDefault="00FC2E1C" w:rsidP="00FC2E1C">
      <w:pPr>
        <w:jc w:val="right"/>
        <w:rPr>
          <w:bCs/>
          <w:iCs/>
          <w:sz w:val="20"/>
        </w:rPr>
      </w:pPr>
      <w:r>
        <w:rPr>
          <w:bCs/>
          <w:iCs/>
          <w:sz w:val="20"/>
        </w:rPr>
        <w:t>от 24.06.2021</w:t>
      </w:r>
      <w:r w:rsidRPr="00DC0F4D">
        <w:rPr>
          <w:bCs/>
          <w:iCs/>
          <w:sz w:val="20"/>
        </w:rPr>
        <w:t xml:space="preserve"> </w:t>
      </w:r>
      <w:r>
        <w:rPr>
          <w:bCs/>
          <w:iCs/>
          <w:sz w:val="20"/>
        </w:rPr>
        <w:t>№  02</w:t>
      </w:r>
      <w:r w:rsidRPr="00DC0F4D">
        <w:rPr>
          <w:bCs/>
          <w:iCs/>
          <w:sz w:val="20"/>
        </w:rPr>
        <w:t>-</w:t>
      </w:r>
      <w:r>
        <w:rPr>
          <w:bCs/>
          <w:iCs/>
          <w:sz w:val="20"/>
        </w:rPr>
        <w:t>28</w:t>
      </w:r>
      <w:r w:rsidRPr="00DC0F4D">
        <w:rPr>
          <w:bCs/>
          <w:iCs/>
          <w:sz w:val="20"/>
        </w:rPr>
        <w:t>-р</w:t>
      </w:r>
    </w:p>
    <w:p w:rsidR="00CD3824" w:rsidRPr="00FC2E1C" w:rsidRDefault="00CD3824" w:rsidP="00FC2E1C">
      <w:pPr>
        <w:pStyle w:val="2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24255A">
        <w:tab/>
        <w:t xml:space="preserve"> </w:t>
      </w:r>
    </w:p>
    <w:p w:rsidR="00CD3824" w:rsidRPr="00166C0F" w:rsidRDefault="00CD3824" w:rsidP="00166C0F">
      <w:pPr>
        <w:pStyle w:val="ConsPlusTitle"/>
        <w:spacing w:line="240" w:lineRule="auto"/>
        <w:ind w:firstLine="709"/>
        <w:jc w:val="center"/>
        <w:rPr>
          <w:sz w:val="22"/>
          <w:szCs w:val="22"/>
        </w:rPr>
      </w:pPr>
      <w:r w:rsidRPr="00166C0F">
        <w:rPr>
          <w:sz w:val="22"/>
          <w:szCs w:val="22"/>
        </w:rPr>
        <w:t>ПОРЯДОК</w:t>
      </w:r>
    </w:p>
    <w:p w:rsidR="00CD3824" w:rsidRPr="00166C0F" w:rsidRDefault="00CD3824" w:rsidP="00166C0F">
      <w:pPr>
        <w:pStyle w:val="ConsPlusTitle"/>
        <w:spacing w:line="240" w:lineRule="auto"/>
        <w:ind w:firstLine="709"/>
        <w:jc w:val="center"/>
        <w:rPr>
          <w:sz w:val="22"/>
          <w:szCs w:val="22"/>
        </w:rPr>
      </w:pPr>
      <w:r w:rsidRPr="00166C0F">
        <w:rPr>
          <w:sz w:val="22"/>
          <w:szCs w:val="22"/>
        </w:rPr>
        <w:t xml:space="preserve">НАЗНАЧЕНИЯ И ПРОВЕДЕНИЯ СОБРАНИЯ ГРАЖДАН В ЦЕЛЯХ РАССМОТРЕНИЯ И ОБСУЖДЕНИЯ ВОПРОСОВ ВНЕСЕНИЯ ИНИЦИАТИВНЫХ ПРОЕКТОВ В </w:t>
      </w:r>
      <w:r w:rsidR="00FC2E1C" w:rsidRPr="00166C0F">
        <w:rPr>
          <w:sz w:val="22"/>
          <w:szCs w:val="22"/>
        </w:rPr>
        <w:t>АРАДАНСКОМ</w:t>
      </w:r>
      <w:r w:rsidRPr="00166C0F">
        <w:rPr>
          <w:sz w:val="22"/>
          <w:szCs w:val="22"/>
        </w:rPr>
        <w:t xml:space="preserve"> СЕЛЬСОВЕТЕ</w:t>
      </w:r>
    </w:p>
    <w:p w:rsidR="00CD3824" w:rsidRPr="00166C0F" w:rsidRDefault="00CD3824" w:rsidP="00166C0F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CD3824" w:rsidRPr="00166C0F" w:rsidRDefault="00CD3824" w:rsidP="00166C0F">
      <w:pPr>
        <w:pStyle w:val="ConsPlusNormal"/>
        <w:numPr>
          <w:ilvl w:val="0"/>
          <w:numId w:val="1"/>
        </w:numPr>
        <w:spacing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66C0F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1.1. </w:t>
      </w:r>
      <w:proofErr w:type="gramStart"/>
      <w:r w:rsidRPr="00166C0F">
        <w:rPr>
          <w:rFonts w:ascii="Times New Roman" w:hAnsi="Times New Roman" w:cs="Times New Roman"/>
          <w:sz w:val="22"/>
          <w:szCs w:val="22"/>
        </w:rPr>
        <w:t xml:space="preserve">Настоящий Порядок </w:t>
      </w:r>
      <w:r w:rsidRPr="00166C0F">
        <w:rPr>
          <w:rFonts w:ascii="Times New Roman" w:hAnsi="Times New Roman" w:cs="Times New Roman"/>
          <w:color w:val="000000"/>
          <w:sz w:val="22"/>
          <w:szCs w:val="22"/>
        </w:rPr>
        <w:t>назначения и проведения собрания граждан в целях рассмотрения и обсуждения вопросов</w:t>
      </w:r>
      <w:r w:rsidRPr="00166C0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66C0F">
        <w:rPr>
          <w:rFonts w:ascii="Times New Roman" w:hAnsi="Times New Roman" w:cs="Times New Roman"/>
          <w:color w:val="000000"/>
          <w:sz w:val="22"/>
          <w:szCs w:val="22"/>
        </w:rPr>
        <w:t xml:space="preserve">внесения инициативных проектов </w:t>
      </w:r>
      <w:r w:rsidRPr="00166C0F">
        <w:rPr>
          <w:rFonts w:ascii="Times New Roman" w:hAnsi="Times New Roman" w:cs="Times New Roman"/>
          <w:sz w:val="22"/>
          <w:szCs w:val="22"/>
        </w:rPr>
        <w:t xml:space="preserve">в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Араданском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сельсовете (далее - Порядок) устанавливает общие положения, а также правила осуществления процедур по </w:t>
      </w:r>
      <w:r w:rsidRPr="00166C0F">
        <w:rPr>
          <w:rFonts w:ascii="Times New Roman" w:hAnsi="Times New Roman" w:cs="Times New Roman"/>
          <w:color w:val="000000"/>
          <w:sz w:val="22"/>
          <w:szCs w:val="22"/>
        </w:rPr>
        <w:t>назначению и проведению собрания граждан в целях рассмотрения и обсуждения вопросов</w:t>
      </w:r>
      <w:r w:rsidRPr="00166C0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66C0F">
        <w:rPr>
          <w:rFonts w:ascii="Times New Roman" w:hAnsi="Times New Roman" w:cs="Times New Roman"/>
          <w:color w:val="000000"/>
          <w:sz w:val="22"/>
          <w:szCs w:val="22"/>
        </w:rPr>
        <w:t xml:space="preserve">внесения инициативных проектов </w:t>
      </w:r>
      <w:r w:rsidRPr="00166C0F">
        <w:rPr>
          <w:rFonts w:ascii="Times New Roman" w:hAnsi="Times New Roman" w:cs="Times New Roman"/>
          <w:sz w:val="22"/>
          <w:szCs w:val="22"/>
        </w:rPr>
        <w:t xml:space="preserve">в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Араданском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сельсовете</w:t>
      </w:r>
      <w:r w:rsidRPr="00166C0F">
        <w:rPr>
          <w:rFonts w:ascii="Times New Roman" w:hAnsi="Times New Roman" w:cs="Times New Roman"/>
          <w:i/>
          <w:sz w:val="22"/>
          <w:szCs w:val="22"/>
        </w:rPr>
        <w:t>.</w:t>
      </w:r>
      <w:proofErr w:type="gramEnd"/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1.2. Основные понятия, используемые для целей настоящего Порядка: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166C0F">
        <w:rPr>
          <w:rFonts w:ascii="Times New Roman" w:hAnsi="Times New Roman" w:cs="Times New Roman"/>
          <w:sz w:val="22"/>
          <w:szCs w:val="22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Араданского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сельсовета мероприятий, имеющих приоритетное значение для жителей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Араданского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сельсовета, по решению вопросов местного значения или иных вопросов, право решения которых предоставлено органам местного самоуправления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Араданского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сельсовета.</w:t>
      </w:r>
      <w:proofErr w:type="gramEnd"/>
      <w:r w:rsidRPr="00166C0F">
        <w:rPr>
          <w:rFonts w:ascii="Times New Roman" w:hAnsi="Times New Roman" w:cs="Times New Roman"/>
          <w:sz w:val="22"/>
          <w:szCs w:val="22"/>
        </w:rPr>
        <w:t xml:space="preserve"> Порядок определения части территории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Араданского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сельсовета, на которой могут реализовываться инициативные проекты, устанавливается решением представительного органа</w:t>
      </w:r>
      <w:r w:rsidR="00FC2E1C" w:rsidRPr="00166C0F">
        <w:rPr>
          <w:rFonts w:ascii="Times New Roman" w:hAnsi="Times New Roman" w:cs="Times New Roman"/>
          <w:sz w:val="22"/>
          <w:szCs w:val="22"/>
        </w:rPr>
        <w:t xml:space="preserve"> Араданского </w:t>
      </w:r>
      <w:r w:rsidRPr="00166C0F">
        <w:rPr>
          <w:rFonts w:ascii="Times New Roman" w:hAnsi="Times New Roman" w:cs="Times New Roman"/>
          <w:sz w:val="22"/>
          <w:szCs w:val="22"/>
        </w:rPr>
        <w:t>сельсовета</w:t>
      </w:r>
      <w:r w:rsidRPr="00166C0F">
        <w:rPr>
          <w:rFonts w:ascii="Times New Roman" w:hAnsi="Times New Roman" w:cs="Times New Roman"/>
          <w:i/>
          <w:sz w:val="22"/>
          <w:szCs w:val="22"/>
        </w:rPr>
        <w:t>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2) собрание - совместное обсуждение гражданами вопросов внесения инициативных проектов и их рассмотрения, проводимое на части территории муниципального образования </w:t>
      </w:r>
      <w:r w:rsidR="00FC2E1C" w:rsidRPr="00166C0F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166C0F">
        <w:rPr>
          <w:rFonts w:ascii="Times New Roman" w:hAnsi="Times New Roman" w:cs="Times New Roman"/>
          <w:sz w:val="22"/>
          <w:szCs w:val="22"/>
        </w:rPr>
        <w:t>сельсовета.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3) конференция (собранием делегатов) - совместное обсуждение делегатами вопросов внесения инициативных проектов и их рассмотрения, проводимое на части территории муниципального образования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Араданского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сельсовета.</w:t>
      </w:r>
    </w:p>
    <w:p w:rsidR="00CD3824" w:rsidRPr="00166C0F" w:rsidRDefault="00CD3824" w:rsidP="00166C0F">
      <w:pPr>
        <w:ind w:firstLine="540"/>
        <w:jc w:val="both"/>
        <w:rPr>
          <w:sz w:val="22"/>
          <w:szCs w:val="22"/>
        </w:rPr>
      </w:pPr>
      <w:r w:rsidRPr="00166C0F">
        <w:rPr>
          <w:sz w:val="22"/>
          <w:szCs w:val="22"/>
        </w:rPr>
        <w:t xml:space="preserve">1.3. В собрании, конференции имеют право принимать участие жители </w:t>
      </w:r>
      <w:r w:rsidR="00FC2E1C" w:rsidRPr="00166C0F">
        <w:rPr>
          <w:sz w:val="22"/>
          <w:szCs w:val="22"/>
        </w:rPr>
        <w:t>Араданского</w:t>
      </w:r>
      <w:r w:rsidRPr="00166C0F">
        <w:rPr>
          <w:sz w:val="22"/>
          <w:szCs w:val="22"/>
        </w:rPr>
        <w:t xml:space="preserve"> сельсовета, достигшие шестнадцатилетнего возраста.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1.4. Никто не вправе оказывать принудительное воздействие на граждан с целью участия или неучастия в собрании, а также на их свободное волеизъявление. Право граждан на участие в собрании не может быть ограничено в зависимости от происхождения,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CD3824" w:rsidRPr="00166C0F" w:rsidRDefault="00CD3824" w:rsidP="00166C0F">
      <w:pPr>
        <w:ind w:firstLine="709"/>
        <w:jc w:val="both"/>
        <w:rPr>
          <w:sz w:val="22"/>
          <w:szCs w:val="22"/>
        </w:rPr>
      </w:pPr>
      <w:r w:rsidRPr="00166C0F">
        <w:rPr>
          <w:sz w:val="22"/>
          <w:szCs w:val="22"/>
        </w:rPr>
        <w:t xml:space="preserve"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r w:rsidR="00FC2E1C" w:rsidRPr="00166C0F">
        <w:rPr>
          <w:sz w:val="22"/>
          <w:szCs w:val="22"/>
        </w:rPr>
        <w:t>Араданском</w:t>
      </w:r>
      <w:r w:rsidRPr="00166C0F">
        <w:rPr>
          <w:sz w:val="22"/>
          <w:szCs w:val="22"/>
        </w:rPr>
        <w:t xml:space="preserve"> сельсовете</w:t>
      </w:r>
      <w:r w:rsidRPr="00166C0F">
        <w:rPr>
          <w:i/>
          <w:sz w:val="22"/>
          <w:szCs w:val="22"/>
        </w:rPr>
        <w:t>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1.6.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Араданском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сельсовете и уставом соответствующего территориального общественного самоуправления.</w:t>
      </w:r>
    </w:p>
    <w:p w:rsidR="00CD3824" w:rsidRPr="00166C0F" w:rsidRDefault="00CD3824" w:rsidP="00166C0F">
      <w:pPr>
        <w:ind w:firstLine="709"/>
        <w:jc w:val="center"/>
        <w:rPr>
          <w:b/>
          <w:bCs/>
          <w:sz w:val="22"/>
          <w:szCs w:val="22"/>
        </w:rPr>
      </w:pPr>
      <w:r w:rsidRPr="00166C0F">
        <w:rPr>
          <w:b/>
          <w:bCs/>
          <w:sz w:val="22"/>
          <w:szCs w:val="22"/>
        </w:rPr>
        <w:t>2. ИНИЦИАТИВА ПРОВЕДЕНИЯ И НАЗНАЧЕНИЯ СОБРАНИЙ (КОНФЕРЕНЦИЙ)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2.1. Собрание, конференция проводятся по инициативе населения </w:t>
      </w:r>
      <w:r w:rsidR="00FC2E1C" w:rsidRPr="00166C0F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166C0F">
        <w:rPr>
          <w:rFonts w:ascii="Times New Roman" w:hAnsi="Times New Roman" w:cs="Times New Roman"/>
          <w:sz w:val="22"/>
          <w:szCs w:val="22"/>
        </w:rPr>
        <w:t>сельсовета</w:t>
      </w:r>
      <w:r w:rsidRPr="00166C0F">
        <w:rPr>
          <w:rFonts w:ascii="Times New Roman" w:hAnsi="Times New Roman" w:cs="Times New Roman"/>
          <w:i/>
          <w:sz w:val="22"/>
          <w:szCs w:val="22"/>
        </w:rPr>
        <w:t xml:space="preserve">. 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Инициатором проведения собраний, конференций от имени населения </w:t>
      </w:r>
      <w:r w:rsidR="00FC2E1C" w:rsidRPr="00166C0F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166C0F">
        <w:rPr>
          <w:rFonts w:ascii="Times New Roman" w:hAnsi="Times New Roman" w:cs="Times New Roman"/>
          <w:sz w:val="22"/>
          <w:szCs w:val="22"/>
        </w:rPr>
        <w:t>сельсовета может выступать инициативная группа жителей численностью не менее 6 человек.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2.2. Инициатива населения </w:t>
      </w:r>
      <w:r w:rsidR="00FC2E1C" w:rsidRPr="00166C0F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166C0F">
        <w:rPr>
          <w:rFonts w:ascii="Times New Roman" w:hAnsi="Times New Roman" w:cs="Times New Roman"/>
          <w:sz w:val="22"/>
          <w:szCs w:val="22"/>
        </w:rPr>
        <w:t>сельсовета</w:t>
      </w:r>
      <w:r w:rsidRPr="00166C0F">
        <w:rPr>
          <w:rFonts w:ascii="Times New Roman" w:hAnsi="Times New Roman" w:cs="Times New Roman"/>
          <w:i/>
          <w:sz w:val="22"/>
          <w:szCs w:val="22"/>
        </w:rPr>
        <w:t xml:space="preserve"> о</w:t>
      </w:r>
      <w:r w:rsidRPr="00166C0F">
        <w:rPr>
          <w:rFonts w:ascii="Times New Roman" w:hAnsi="Times New Roman" w:cs="Times New Roman"/>
          <w:sz w:val="22"/>
          <w:szCs w:val="22"/>
        </w:rPr>
        <w:t xml:space="preserve"> проведении собрания, конференции граждан оформляется протоколом собрания инициативной группы, выдвинувшей инициативу.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Протокол собрания инициативной группы должен содержать следующие данные: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инициативный проект (проекты), который предлагается обсудить;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территория проведения собрания, конференции;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lastRenderedPageBreak/>
        <w:t>- время, дату и место проведения собрания, конференции;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- количество граждан, </w:t>
      </w:r>
      <w:proofErr w:type="gramStart"/>
      <w:r w:rsidRPr="00166C0F">
        <w:rPr>
          <w:rFonts w:ascii="Times New Roman" w:hAnsi="Times New Roman" w:cs="Times New Roman"/>
          <w:sz w:val="22"/>
          <w:szCs w:val="22"/>
        </w:rPr>
        <w:t>имеющих</w:t>
      </w:r>
      <w:proofErr w:type="gramEnd"/>
      <w:r w:rsidRPr="00166C0F">
        <w:rPr>
          <w:rFonts w:ascii="Times New Roman" w:hAnsi="Times New Roman" w:cs="Times New Roman"/>
          <w:sz w:val="22"/>
          <w:szCs w:val="22"/>
        </w:rPr>
        <w:t xml:space="preserve"> право на участие в собрании, конференции;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информацию, предусмотренную статьей 26 Федеральным законом от 06.10.2003 № 131-ФЗ «Об общих принципах организации местного самоуправления в Российской Федерации».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2.3. При выдвижении инициативы о проведении собрания, конференции инициативная группа направляет обращение в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Араданский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сельский Совет депутатов.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Вопрос о назначении собрания, конференции рассматривается на очередном заседании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Араданского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сельского Совета депутатов в соответствии с регламентом сельского Совета депутатов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2.5.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Араданский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сельский Совет депутатов вправе провести консультации с инициативной группой о целесообразности проведения собрания, конференции по </w:t>
      </w:r>
      <w:proofErr w:type="gramStart"/>
      <w:r w:rsidRPr="00166C0F">
        <w:rPr>
          <w:rFonts w:ascii="Times New Roman" w:hAnsi="Times New Roman" w:cs="Times New Roman"/>
          <w:sz w:val="22"/>
          <w:szCs w:val="22"/>
        </w:rPr>
        <w:t>соответствующему</w:t>
      </w:r>
      <w:proofErr w:type="gramEnd"/>
      <w:r w:rsidRPr="00166C0F">
        <w:rPr>
          <w:rFonts w:ascii="Times New Roman" w:hAnsi="Times New Roman" w:cs="Times New Roman"/>
          <w:sz w:val="22"/>
          <w:szCs w:val="22"/>
        </w:rPr>
        <w:t xml:space="preserve"> вопросу (вопросам), направить инициативной группе свои замечания, предложения или мотивированные возражения.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2.6. Собрания, конференции назначаются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Араданским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сельским Советом депутатов</w:t>
      </w:r>
      <w:r w:rsidRPr="00166C0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166C0F">
        <w:rPr>
          <w:rFonts w:ascii="Times New Roman" w:hAnsi="Times New Roman" w:cs="Times New Roman"/>
          <w:sz w:val="22"/>
          <w:szCs w:val="22"/>
        </w:rPr>
        <w:t>и проводятся в порядке, установленном настоящим Положением.</w:t>
      </w:r>
    </w:p>
    <w:p w:rsidR="00CD3824" w:rsidRPr="00166C0F" w:rsidRDefault="00FC2E1C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Араданский</w:t>
      </w:r>
      <w:r w:rsidR="00CD3824" w:rsidRPr="00166C0F">
        <w:rPr>
          <w:rFonts w:ascii="Times New Roman" w:hAnsi="Times New Roman" w:cs="Times New Roman"/>
          <w:sz w:val="22"/>
          <w:szCs w:val="22"/>
        </w:rPr>
        <w:t xml:space="preserve"> сельский Совет депутатов 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Красноярского края, муниципальных правовых актов.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2.7. Подготовку и проведение собраний, конференций осуществляет инициативная группа.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2.8. В решении сельского Совета депутатов о назначении проведения собрания, конференции указываются: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инициатор проведения собрания, конференции;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дата, место и время проведения собрания, конференции;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повестка собрания, конференции;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- территория </w:t>
      </w:r>
      <w:r w:rsidR="00FC2E1C" w:rsidRPr="00166C0F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166C0F">
        <w:rPr>
          <w:rFonts w:ascii="Times New Roman" w:hAnsi="Times New Roman" w:cs="Times New Roman"/>
          <w:sz w:val="22"/>
          <w:szCs w:val="22"/>
        </w:rPr>
        <w:t>сельсовета, на которой проводится собрание, конференция;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- численность населения данной территории </w:t>
      </w:r>
      <w:r w:rsidR="00FC2E1C" w:rsidRPr="00166C0F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166C0F">
        <w:rPr>
          <w:rFonts w:ascii="Times New Roman" w:hAnsi="Times New Roman" w:cs="Times New Roman"/>
          <w:sz w:val="22"/>
          <w:szCs w:val="22"/>
        </w:rPr>
        <w:t>сельсовета, имеющего право на участие в проведении собрания или количество делегатов на конференцию;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лица, ответственные за подготовку и проведение собраний, конференций.</w:t>
      </w:r>
    </w:p>
    <w:p w:rsidR="00FC2E1C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2.9. Решение о назначении собраний, конференций подлежит официальному опубликованию (обнародованию).</w:t>
      </w:r>
      <w:bookmarkStart w:id="0" w:name="_GoBack"/>
      <w:bookmarkEnd w:id="0"/>
    </w:p>
    <w:p w:rsidR="00CD3824" w:rsidRPr="00166C0F" w:rsidRDefault="00CD3824" w:rsidP="00166C0F">
      <w:pPr>
        <w:ind w:firstLine="709"/>
        <w:jc w:val="center"/>
        <w:rPr>
          <w:b/>
          <w:bCs/>
          <w:sz w:val="22"/>
          <w:szCs w:val="22"/>
        </w:rPr>
      </w:pPr>
      <w:r w:rsidRPr="00166C0F">
        <w:rPr>
          <w:b/>
          <w:bCs/>
          <w:sz w:val="22"/>
          <w:szCs w:val="22"/>
        </w:rPr>
        <w:t>3. ОПОВЕЩЕНИЕ ГРАЖДАН О СОБРАНИЯХ, КОНФЕРЕНЦИЯХ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3.1. Инициатор проведения собрания, конференции, не </w:t>
      </w:r>
      <w:proofErr w:type="gramStart"/>
      <w:r w:rsidRPr="00166C0F"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 w:rsidRPr="00166C0F">
        <w:rPr>
          <w:rFonts w:ascii="Times New Roman" w:hAnsi="Times New Roman" w:cs="Times New Roman"/>
          <w:sz w:val="22"/>
          <w:szCs w:val="22"/>
        </w:rPr>
        <w:t xml:space="preserve"> чем через 75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инициаторе.</w:t>
      </w:r>
      <w:r w:rsidRPr="00166C0F">
        <w:rPr>
          <w:rStyle w:val="a5"/>
          <w:rFonts w:ascii="Times New Roman" w:hAnsi="Times New Roman"/>
          <w:sz w:val="22"/>
          <w:szCs w:val="22"/>
        </w:rPr>
        <w:footnoteReference w:id="1"/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CD3824" w:rsidRPr="00166C0F" w:rsidRDefault="00CD3824" w:rsidP="00166C0F">
      <w:pPr>
        <w:ind w:firstLine="709"/>
        <w:jc w:val="center"/>
        <w:rPr>
          <w:b/>
          <w:bCs/>
          <w:sz w:val="22"/>
          <w:szCs w:val="22"/>
        </w:rPr>
      </w:pPr>
      <w:r w:rsidRPr="00166C0F">
        <w:rPr>
          <w:b/>
          <w:bCs/>
          <w:sz w:val="22"/>
          <w:szCs w:val="22"/>
        </w:rPr>
        <w:t xml:space="preserve">4. ПОРЯДОК ПРОВЕДЕНИЯ СОБРАНИЯ 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4.3. Собрание граждан проводится, если общее число граждан, имеющих право на участие в собрании, не превышает 160 человек.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4.4. Регистрация участников собрания проводится непосредственно перед его проведением ответственными лицами.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4.5. Собрание открывается ответственным за его проведение лицом, либо одним из членов инициативной группы.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Для ведения собрания избирается президиум, состоящий из председателя, секретаря собрания и других лиц по усмотрению участников собрания. </w:t>
      </w:r>
      <w:proofErr w:type="gramStart"/>
      <w:r w:rsidRPr="00166C0F">
        <w:rPr>
          <w:rFonts w:ascii="Times New Roman" w:hAnsi="Times New Roman" w:cs="Times New Roman"/>
          <w:sz w:val="22"/>
          <w:szCs w:val="22"/>
        </w:rPr>
        <w:t xml:space="preserve">Выборы состава президиума, </w:t>
      </w:r>
      <w:r w:rsidRPr="00166C0F">
        <w:rPr>
          <w:rFonts w:ascii="Times New Roman" w:hAnsi="Times New Roman" w:cs="Times New Roman"/>
          <w:sz w:val="22"/>
          <w:szCs w:val="22"/>
        </w:rPr>
        <w:lastRenderedPageBreak/>
        <w:t>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  <w:proofErr w:type="gramEnd"/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4.6. Для подсчета голосов при проведении голосования из числа участников собрания избирается счетная комиссия.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4.7.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4.8. Секретарь собрания ведет протокол собрания, записывает краткое содержание выступлений по </w:t>
      </w:r>
      <w:proofErr w:type="gramStart"/>
      <w:r w:rsidRPr="00166C0F">
        <w:rPr>
          <w:rFonts w:ascii="Times New Roman" w:hAnsi="Times New Roman" w:cs="Times New Roman"/>
          <w:sz w:val="22"/>
          <w:szCs w:val="22"/>
        </w:rPr>
        <w:t>рассматриваемому</w:t>
      </w:r>
      <w:proofErr w:type="gramEnd"/>
      <w:r w:rsidRPr="00166C0F">
        <w:rPr>
          <w:rFonts w:ascii="Times New Roman" w:hAnsi="Times New Roman" w:cs="Times New Roman"/>
          <w:sz w:val="22"/>
          <w:szCs w:val="22"/>
        </w:rPr>
        <w:t xml:space="preserve"> вопросу (вопросам), принятое решение (обращение).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4.9. Протокол собрания оформляется в соответствии с настоящим Положением. Решение собрания в течение 10 дней доводится до сведения органов местного самоуправления </w:t>
      </w:r>
      <w:r w:rsidR="00FC2E1C" w:rsidRPr="00166C0F">
        <w:rPr>
          <w:rFonts w:ascii="Times New Roman" w:hAnsi="Times New Roman" w:cs="Times New Roman"/>
          <w:sz w:val="22"/>
          <w:szCs w:val="22"/>
        </w:rPr>
        <w:t>Араданского</w:t>
      </w:r>
      <w:r w:rsidRPr="00166C0F">
        <w:rPr>
          <w:rFonts w:ascii="Times New Roman" w:hAnsi="Times New Roman" w:cs="Times New Roman"/>
          <w:sz w:val="22"/>
          <w:szCs w:val="22"/>
        </w:rPr>
        <w:t xml:space="preserve"> сельсовета и заинтересованных лиц.</w:t>
      </w:r>
    </w:p>
    <w:p w:rsidR="00CD3824" w:rsidRPr="00166C0F" w:rsidRDefault="00CD3824" w:rsidP="00166C0F">
      <w:pPr>
        <w:ind w:firstLine="709"/>
        <w:jc w:val="center"/>
        <w:rPr>
          <w:b/>
          <w:bCs/>
          <w:sz w:val="22"/>
          <w:szCs w:val="22"/>
        </w:rPr>
      </w:pPr>
      <w:r w:rsidRPr="00166C0F">
        <w:rPr>
          <w:b/>
          <w:bCs/>
          <w:sz w:val="22"/>
          <w:szCs w:val="22"/>
        </w:rPr>
        <w:t>5. ПОЛНОМОЧИЯ СОБРАНИЯ (КОНФЕРЕНЦИИ)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5.1. К полномочиям собрания (конференции) относятся: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iCs/>
          <w:sz w:val="22"/>
          <w:szCs w:val="22"/>
        </w:rPr>
        <w:t>- </w:t>
      </w:r>
      <w:r w:rsidRPr="00166C0F">
        <w:rPr>
          <w:rFonts w:ascii="Times New Roman" w:hAnsi="Times New Roman" w:cs="Times New Roman"/>
          <w:sz w:val="22"/>
          <w:szCs w:val="22"/>
        </w:rPr>
        <w:t>обсуждение вопросов внесения инициативных проектов и их рассмотрения;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- внесение предложений и рекомендаций по обсуждаемым вопросам на </w:t>
      </w:r>
      <w:proofErr w:type="gramStart"/>
      <w:r w:rsidRPr="00166C0F">
        <w:rPr>
          <w:rFonts w:ascii="Times New Roman" w:hAnsi="Times New Roman" w:cs="Times New Roman"/>
          <w:sz w:val="22"/>
          <w:szCs w:val="22"/>
        </w:rPr>
        <w:t>собрании</w:t>
      </w:r>
      <w:proofErr w:type="gramEnd"/>
      <w:r w:rsidRPr="00166C0F">
        <w:rPr>
          <w:rFonts w:ascii="Times New Roman" w:hAnsi="Times New Roman" w:cs="Times New Roman"/>
          <w:sz w:val="22"/>
          <w:szCs w:val="22"/>
        </w:rPr>
        <w:t>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 осуществление иных полномочий, предусмотренных действующим законодательством.</w:t>
      </w:r>
    </w:p>
    <w:p w:rsidR="00CD3824" w:rsidRPr="00166C0F" w:rsidRDefault="00CD3824" w:rsidP="00166C0F">
      <w:pPr>
        <w:ind w:firstLine="709"/>
        <w:jc w:val="center"/>
        <w:rPr>
          <w:b/>
          <w:bCs/>
          <w:sz w:val="22"/>
          <w:szCs w:val="22"/>
        </w:rPr>
      </w:pPr>
      <w:r w:rsidRPr="00166C0F">
        <w:rPr>
          <w:b/>
          <w:bCs/>
          <w:sz w:val="22"/>
          <w:szCs w:val="22"/>
        </w:rPr>
        <w:t>6. ИТОГИ СОБРАНИЙ (КОНФЕРЕНЦИЙ)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6.1. Ход и итоги собрания (конференции) оформляются протоколом. 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Протокол должен содержать следующие данные: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дата, время и место проведения собрания (конференции);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инициатор проведения собрания (конференции);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состав президиума собрания (конференции);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состав счетной комиссии собрания (конференции);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адреса домов и номера подъездов, жители которых участвуют в собрании (конференции);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количество граждан, имеющих право на участие в собрании или делегатов, избранных на конференцию;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количество граждан, зарегистрированных в качестве участников собрания или делегатов конференции;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полная формулировка рассматриваемого инициативного проекта (проектов), выносимого на голосование;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результаты голосования и принятое решение;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- подпись председателя и секретаря собрания (конференции).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К протоколу должны прилагаться материалы собрания (конференции),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6.2. Собрание (конференция)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 </w:t>
      </w:r>
      <w:r w:rsidR="00FC2E1C" w:rsidRPr="00166C0F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166C0F">
        <w:rPr>
          <w:rFonts w:ascii="Times New Roman" w:hAnsi="Times New Roman" w:cs="Times New Roman"/>
          <w:sz w:val="22"/>
          <w:szCs w:val="22"/>
        </w:rPr>
        <w:t>сельсовета.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 xml:space="preserve">6.3. Решения, принятые собранием (конференцией), подлежат обязательному рассмотрению органами местного самоуправления и должностными лицами местного самоуправления </w:t>
      </w:r>
      <w:r w:rsidR="00FC2E1C" w:rsidRPr="00166C0F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166C0F">
        <w:rPr>
          <w:rFonts w:ascii="Times New Roman" w:hAnsi="Times New Roman" w:cs="Times New Roman"/>
          <w:sz w:val="22"/>
          <w:szCs w:val="22"/>
        </w:rPr>
        <w:t>сельсовета, к компетенции которых отнесено решение содержащихся в обращениях вопросов, в течение 30 дней со дня направления с направлением письменного ответа.</w:t>
      </w:r>
    </w:p>
    <w:p w:rsidR="00CD3824" w:rsidRPr="00166C0F" w:rsidRDefault="00CD3824" w:rsidP="00166C0F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2"/>
          <w:szCs w:val="22"/>
        </w:rPr>
      </w:pPr>
      <w:r w:rsidRPr="00166C0F">
        <w:rPr>
          <w:rFonts w:ascii="Times New Roman" w:hAnsi="Times New Roman" w:cs="Times New Roman"/>
          <w:sz w:val="22"/>
          <w:szCs w:val="22"/>
        </w:rPr>
        <w:t>6.4. Итоги собраний (конференций) подлежат официальному опубликованию (обнародованию).</w:t>
      </w:r>
    </w:p>
    <w:p w:rsidR="00CD3824" w:rsidRPr="00166C0F" w:rsidRDefault="00CD3824" w:rsidP="00166C0F">
      <w:pPr>
        <w:ind w:firstLine="709"/>
        <w:jc w:val="center"/>
        <w:rPr>
          <w:b/>
          <w:bCs/>
          <w:sz w:val="22"/>
          <w:szCs w:val="22"/>
        </w:rPr>
      </w:pPr>
      <w:r w:rsidRPr="00166C0F">
        <w:rPr>
          <w:b/>
          <w:bCs/>
          <w:sz w:val="22"/>
          <w:szCs w:val="22"/>
        </w:rPr>
        <w:t>7. ФИНАНСИРОВАНИЕ МЕРОПРИЯТИЙ</w:t>
      </w:r>
    </w:p>
    <w:p w:rsidR="00CD3824" w:rsidRPr="00166C0F" w:rsidRDefault="00CD3824" w:rsidP="00166C0F">
      <w:pPr>
        <w:ind w:firstLine="709"/>
        <w:jc w:val="both"/>
        <w:rPr>
          <w:b/>
          <w:bCs/>
          <w:sz w:val="22"/>
          <w:szCs w:val="22"/>
        </w:rPr>
      </w:pPr>
      <w:r w:rsidRPr="00166C0F">
        <w:rPr>
          <w:sz w:val="22"/>
          <w:szCs w:val="22"/>
        </w:rPr>
        <w:t xml:space="preserve">7.1. Финансовое обеспечение мероприятий, связанных с подготовкой и проведением собраний (конференций) является расходным обязательством </w:t>
      </w:r>
      <w:r w:rsidR="00FC2E1C" w:rsidRPr="00166C0F">
        <w:rPr>
          <w:sz w:val="22"/>
          <w:szCs w:val="22"/>
        </w:rPr>
        <w:t>Араданского</w:t>
      </w:r>
      <w:r w:rsidRPr="00166C0F">
        <w:rPr>
          <w:sz w:val="22"/>
          <w:szCs w:val="22"/>
        </w:rPr>
        <w:t xml:space="preserve"> сельсовета.</w:t>
      </w:r>
    </w:p>
    <w:sectPr w:rsidR="00CD3824" w:rsidRPr="00166C0F" w:rsidSect="00FC2E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23C" w:rsidRDefault="0073423C" w:rsidP="00354725">
      <w:r>
        <w:separator/>
      </w:r>
    </w:p>
  </w:endnote>
  <w:endnote w:type="continuationSeparator" w:id="0">
    <w:p w:rsidR="0073423C" w:rsidRDefault="0073423C" w:rsidP="0035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23C" w:rsidRDefault="0073423C" w:rsidP="00354725">
      <w:r>
        <w:separator/>
      </w:r>
    </w:p>
  </w:footnote>
  <w:footnote w:type="continuationSeparator" w:id="0">
    <w:p w:rsidR="0073423C" w:rsidRDefault="0073423C" w:rsidP="00354725">
      <w:r>
        <w:continuationSeparator/>
      </w:r>
    </w:p>
  </w:footnote>
  <w:footnote w:id="1">
    <w:p w:rsidR="00CD3824" w:rsidRDefault="00CD3824" w:rsidP="00354725">
      <w:pPr>
        <w:pStyle w:val="ConsPlusNormal"/>
        <w:widowControl w:val="0"/>
        <w:adjustRightInd/>
        <w:spacing w:line="240" w:lineRule="auto"/>
        <w:ind w:firstLine="0"/>
        <w:rPr>
          <w:rFonts w:ascii="Times New Roman" w:hAnsi="Times New Roman" w:cs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срок уведомления о проведении собрания - не менее чем за 7 дней до его проведения, о конференции - не менее чем за 14 дней до ее проведения.</w:t>
      </w:r>
    </w:p>
    <w:p w:rsidR="00CD3824" w:rsidRDefault="00CD3824" w:rsidP="00354725">
      <w:pPr>
        <w:pStyle w:val="ConsPlusNormal"/>
        <w:widowControl w:val="0"/>
        <w:adjustRightInd/>
        <w:spacing w:line="240" w:lineRule="auto"/>
        <w:ind w:firstLin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7F"/>
    <w:rsid w:val="00166C0F"/>
    <w:rsid w:val="001A7A10"/>
    <w:rsid w:val="001B1C61"/>
    <w:rsid w:val="0024255A"/>
    <w:rsid w:val="002F64A6"/>
    <w:rsid w:val="00354725"/>
    <w:rsid w:val="003B547F"/>
    <w:rsid w:val="003E4B41"/>
    <w:rsid w:val="004F1FBE"/>
    <w:rsid w:val="006342BF"/>
    <w:rsid w:val="006B4162"/>
    <w:rsid w:val="0073188C"/>
    <w:rsid w:val="0073423C"/>
    <w:rsid w:val="009806C0"/>
    <w:rsid w:val="009D00E0"/>
    <w:rsid w:val="009E5884"/>
    <w:rsid w:val="00A16015"/>
    <w:rsid w:val="00AA4520"/>
    <w:rsid w:val="00AF7B65"/>
    <w:rsid w:val="00C02E38"/>
    <w:rsid w:val="00C87954"/>
    <w:rsid w:val="00CD3824"/>
    <w:rsid w:val="00D66F44"/>
    <w:rsid w:val="00F16B57"/>
    <w:rsid w:val="00F41E62"/>
    <w:rsid w:val="00FC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54725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5472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4725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354725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rsid w:val="00354725"/>
    <w:rPr>
      <w:rFonts w:cs="Times New Roman"/>
      <w:vertAlign w:val="superscript"/>
    </w:rPr>
  </w:style>
  <w:style w:type="character" w:styleId="a6">
    <w:name w:val="Hyperlink"/>
    <w:basedOn w:val="a0"/>
    <w:uiPriority w:val="99"/>
    <w:semiHidden/>
    <w:rsid w:val="0024255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6B41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54725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5472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4725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354725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rsid w:val="00354725"/>
    <w:rPr>
      <w:rFonts w:cs="Times New Roman"/>
      <w:vertAlign w:val="superscript"/>
    </w:rPr>
  </w:style>
  <w:style w:type="character" w:styleId="a6">
    <w:name w:val="Hyperlink"/>
    <w:basedOn w:val="a0"/>
    <w:uiPriority w:val="99"/>
    <w:semiHidden/>
    <w:rsid w:val="0024255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6B41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50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Прокуратура РФ</Company>
  <LinksUpToDate>false</LinksUpToDate>
  <CharactersWithSpaces>11412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Петрова Ольга Станиславовна</dc:creator>
  <cp:lastModifiedBy>1</cp:lastModifiedBy>
  <cp:revision>4</cp:revision>
  <cp:lastPrinted>2021-06-30T10:04:00Z</cp:lastPrinted>
  <dcterms:created xsi:type="dcterms:W3CDTF">2021-06-29T13:41:00Z</dcterms:created>
  <dcterms:modified xsi:type="dcterms:W3CDTF">2021-06-30T10:04:00Z</dcterms:modified>
</cp:coreProperties>
</file>